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63A59" w14:textId="20B64879" w:rsidR="00D92A48" w:rsidRPr="0068756A" w:rsidRDefault="001A0338" w:rsidP="00D92A48">
      <w:pPr>
        <w:rPr>
          <w:lang w:val="en-US"/>
        </w:rPr>
      </w:pPr>
      <w:bookmarkStart w:id="0" w:name="_Hlk518394741"/>
      <w:r w:rsidRPr="0068756A">
        <w:rPr>
          <w:lang w:val="en-US"/>
        </w:rPr>
        <w:t>FAQ OMBUDSPERSON</w:t>
      </w:r>
    </w:p>
    <w:p w14:paraId="0C0703CE" w14:textId="77777777" w:rsidR="001A0338" w:rsidRPr="0068756A" w:rsidRDefault="001A0338" w:rsidP="00D92A48">
      <w:pPr>
        <w:rPr>
          <w:lang w:val="en-US"/>
        </w:rPr>
      </w:pPr>
    </w:p>
    <w:p w14:paraId="02AF9603" w14:textId="76182D21" w:rsidR="00D92A48" w:rsidRPr="001A0338" w:rsidRDefault="00D92A48" w:rsidP="00D92A48">
      <w:pPr>
        <w:rPr>
          <w:rFonts w:asciiTheme="majorHAnsi" w:hAnsiTheme="majorHAnsi" w:cstheme="majorHAnsi"/>
          <w:b/>
          <w:bCs/>
          <w:sz w:val="22"/>
          <w:szCs w:val="22"/>
          <w:lang w:val="en-US"/>
        </w:rPr>
      </w:pPr>
      <w:r w:rsidRPr="001A0338">
        <w:rPr>
          <w:rFonts w:asciiTheme="majorHAnsi" w:hAnsiTheme="majorHAnsi" w:cstheme="majorHAnsi"/>
          <w:b/>
          <w:bCs/>
          <w:sz w:val="22"/>
          <w:szCs w:val="22"/>
          <w:lang w:val="en-US"/>
        </w:rPr>
        <w:t xml:space="preserve">1. </w:t>
      </w:r>
      <w:r w:rsidR="001A0338" w:rsidRPr="001A0338">
        <w:rPr>
          <w:rFonts w:asciiTheme="majorHAnsi" w:hAnsiTheme="majorHAnsi" w:cstheme="majorHAnsi"/>
          <w:b/>
          <w:bCs/>
          <w:sz w:val="22"/>
          <w:szCs w:val="22"/>
          <w:lang w:val="en-US"/>
        </w:rPr>
        <w:t>What are the tasks of the ombudsperson?</w:t>
      </w:r>
      <w:r w:rsidRPr="001A0338">
        <w:rPr>
          <w:rFonts w:asciiTheme="majorHAnsi" w:hAnsiTheme="majorHAnsi" w:cstheme="majorHAnsi"/>
          <w:b/>
          <w:bCs/>
          <w:sz w:val="22"/>
          <w:szCs w:val="22"/>
          <w:lang w:val="en-US"/>
        </w:rPr>
        <w:t xml:space="preserve">? </w:t>
      </w:r>
    </w:p>
    <w:p w14:paraId="4796AA4E" w14:textId="77777777" w:rsidR="00D92A48" w:rsidRPr="001A0338" w:rsidRDefault="00D92A48" w:rsidP="00D92A48">
      <w:pPr>
        <w:rPr>
          <w:lang w:val="en-US"/>
        </w:rPr>
      </w:pPr>
    </w:p>
    <w:p w14:paraId="35974C43" w14:textId="77777777" w:rsidR="001A0338" w:rsidRPr="001A0338" w:rsidRDefault="001A0338" w:rsidP="001A0338">
      <w:pPr>
        <w:spacing w:line="360" w:lineRule="auto"/>
        <w:ind w:right="-87"/>
        <w:rPr>
          <w:lang w:val="en-US"/>
        </w:rPr>
      </w:pPr>
      <w:r w:rsidRPr="001A0338">
        <w:rPr>
          <w:lang w:val="en-US"/>
        </w:rPr>
        <w:t xml:space="preserve">The key task of the ombudsperson is to confidentially gather information relating to corporate crime </w:t>
      </w:r>
    </w:p>
    <w:p w14:paraId="08557086" w14:textId="77777777" w:rsidR="001A0338" w:rsidRPr="001A0338" w:rsidRDefault="001A0338" w:rsidP="001A0338">
      <w:pPr>
        <w:spacing w:line="360" w:lineRule="auto"/>
        <w:ind w:right="-87"/>
        <w:rPr>
          <w:lang w:val="en-US"/>
        </w:rPr>
      </w:pPr>
      <w:r w:rsidRPr="001A0338">
        <w:rPr>
          <w:lang w:val="en-US"/>
        </w:rPr>
        <w:t xml:space="preserve">and improper business practices, as well as regulatory violations which negatively impact the </w:t>
      </w:r>
    </w:p>
    <w:p w14:paraId="00CAFF87" w14:textId="6FD9628A" w:rsidR="001A0338" w:rsidRPr="001A0338" w:rsidRDefault="001A0338" w:rsidP="001A0338">
      <w:pPr>
        <w:spacing w:line="360" w:lineRule="auto"/>
        <w:ind w:right="-87"/>
        <w:rPr>
          <w:lang w:val="en-US"/>
        </w:rPr>
      </w:pPr>
      <w:r w:rsidRPr="001A0338">
        <w:rPr>
          <w:lang w:val="en-US"/>
        </w:rPr>
        <w:t>company or the</w:t>
      </w:r>
      <w:r>
        <w:rPr>
          <w:lang w:val="en-US"/>
        </w:rPr>
        <w:t xml:space="preserve"> </w:t>
      </w:r>
      <w:r w:rsidR="0068756A">
        <w:rPr>
          <w:lang w:val="en-US"/>
        </w:rPr>
        <w:t xml:space="preserve">German </w:t>
      </w:r>
      <w:r w:rsidRPr="001A0338">
        <w:rPr>
          <w:lang w:val="en-US"/>
        </w:rPr>
        <w:t>Securities Institutions Act (</w:t>
      </w:r>
      <w:proofErr w:type="spellStart"/>
      <w:r w:rsidRPr="001A0338">
        <w:rPr>
          <w:lang w:val="en-US"/>
        </w:rPr>
        <w:t>Wertpapierinstitutsgesetz</w:t>
      </w:r>
      <w:proofErr w:type="spellEnd"/>
      <w:r w:rsidRPr="001A0338">
        <w:rPr>
          <w:lang w:val="en-US"/>
        </w:rPr>
        <w:t xml:space="preserve">, </w:t>
      </w:r>
      <w:proofErr w:type="spellStart"/>
      <w:r w:rsidRPr="001A0338">
        <w:rPr>
          <w:lang w:val="en-US"/>
        </w:rPr>
        <w:t>WpIG</w:t>
      </w:r>
      <w:proofErr w:type="spellEnd"/>
      <w:r w:rsidRPr="001A0338">
        <w:rPr>
          <w:lang w:val="en-US"/>
        </w:rPr>
        <w:t>). Through use of an ombudsperson, a whistle-blower who chooses not to contact the responsible internal unit (Compliance), has recourse to an additional point of contact outside the company, who is subject to legal privilege and therefore the</w:t>
      </w:r>
      <w:r>
        <w:rPr>
          <w:lang w:val="en-US"/>
        </w:rPr>
        <w:t xml:space="preserve"> </w:t>
      </w:r>
      <w:r w:rsidRPr="001A0338">
        <w:rPr>
          <w:lang w:val="en-US"/>
        </w:rPr>
        <w:t xml:space="preserve">confidentiality obligation. On the basis of his or her long-standing professional experience, the ombudsperson reviews the information received for its relevance to the company, in an autonomous and independent manner. If the ombudsperson concludes that the suspicion merits closer investigation, he or she forwards the case to the compliance department of the affected </w:t>
      </w:r>
    </w:p>
    <w:p w14:paraId="06B984A3" w14:textId="7B1BF73C" w:rsidR="001A0338" w:rsidRPr="001A0338" w:rsidRDefault="001A0338" w:rsidP="001A0338">
      <w:pPr>
        <w:spacing w:line="360" w:lineRule="auto"/>
        <w:ind w:right="-87"/>
        <w:rPr>
          <w:lang w:val="en-US"/>
        </w:rPr>
      </w:pPr>
      <w:r w:rsidRPr="001A0338">
        <w:rPr>
          <w:lang w:val="en-US"/>
        </w:rPr>
        <w:t>Group company, without revealing the name of the whistle-blower. The identity of the whistle</w:t>
      </w:r>
      <w:r>
        <w:rPr>
          <w:lang w:val="en-US"/>
        </w:rPr>
        <w:t>-</w:t>
      </w:r>
      <w:r w:rsidRPr="001A0338">
        <w:rPr>
          <w:lang w:val="en-US"/>
        </w:rPr>
        <w:t xml:space="preserve">blower will only be revealed to the compliance department of the affected company by wish and/or </w:t>
      </w:r>
    </w:p>
    <w:p w14:paraId="688F5478" w14:textId="77777777" w:rsidR="001A0338" w:rsidRPr="001A0338" w:rsidRDefault="001A0338" w:rsidP="001A0338">
      <w:pPr>
        <w:spacing w:line="360" w:lineRule="auto"/>
        <w:ind w:right="-87"/>
        <w:rPr>
          <w:lang w:val="en-US"/>
        </w:rPr>
      </w:pPr>
      <w:r w:rsidRPr="001A0338">
        <w:rPr>
          <w:lang w:val="en-US"/>
        </w:rPr>
        <w:t>express consent of the whistle-blower.</w:t>
      </w:r>
    </w:p>
    <w:p w14:paraId="5F04535B" w14:textId="31E2E59C" w:rsidR="00D92A48" w:rsidRPr="001A0338" w:rsidRDefault="00D92A48" w:rsidP="001A0338">
      <w:pPr>
        <w:spacing w:line="360" w:lineRule="auto"/>
        <w:ind w:right="-87"/>
        <w:rPr>
          <w:lang w:val="en-US"/>
        </w:rPr>
      </w:pPr>
      <w:r w:rsidRPr="001A0338">
        <w:rPr>
          <w:lang w:val="en-US"/>
        </w:rPr>
        <w:t xml:space="preserve"> </w:t>
      </w:r>
    </w:p>
    <w:p w14:paraId="43FEC025" w14:textId="0370E610" w:rsidR="00D92A48" w:rsidRPr="001A0338" w:rsidRDefault="00D92A48" w:rsidP="00D92A48">
      <w:pPr>
        <w:rPr>
          <w:rFonts w:asciiTheme="majorHAnsi" w:hAnsiTheme="majorHAnsi" w:cstheme="majorHAnsi"/>
          <w:b/>
          <w:bCs/>
          <w:sz w:val="22"/>
          <w:szCs w:val="22"/>
          <w:lang w:val="en-US"/>
        </w:rPr>
      </w:pPr>
      <w:r w:rsidRPr="001A0338">
        <w:rPr>
          <w:rFonts w:asciiTheme="majorHAnsi" w:hAnsiTheme="majorHAnsi" w:cstheme="majorHAnsi"/>
          <w:b/>
          <w:bCs/>
          <w:sz w:val="22"/>
          <w:szCs w:val="22"/>
          <w:lang w:val="en-US"/>
        </w:rPr>
        <w:t xml:space="preserve">2. </w:t>
      </w:r>
      <w:r w:rsidR="001A0338" w:rsidRPr="001A0338">
        <w:rPr>
          <w:rFonts w:asciiTheme="majorHAnsi" w:hAnsiTheme="majorHAnsi" w:cstheme="majorHAnsi"/>
          <w:b/>
          <w:bCs/>
          <w:sz w:val="22"/>
          <w:szCs w:val="22"/>
          <w:lang w:val="en-US"/>
        </w:rPr>
        <w:t>What are regulatory violations</w:t>
      </w:r>
      <w:r w:rsidRPr="001A0338">
        <w:rPr>
          <w:rFonts w:asciiTheme="majorHAnsi" w:hAnsiTheme="majorHAnsi" w:cstheme="majorHAnsi"/>
          <w:b/>
          <w:bCs/>
          <w:sz w:val="22"/>
          <w:szCs w:val="22"/>
          <w:lang w:val="en-US"/>
        </w:rPr>
        <w:t xml:space="preserve">? </w:t>
      </w:r>
    </w:p>
    <w:p w14:paraId="3ED8374A" w14:textId="77777777" w:rsidR="00295838" w:rsidRPr="001A0338" w:rsidRDefault="00295838" w:rsidP="00D92A48">
      <w:pPr>
        <w:rPr>
          <w:rFonts w:asciiTheme="majorHAnsi" w:hAnsiTheme="majorHAnsi" w:cstheme="majorHAnsi"/>
          <w:b/>
          <w:bCs/>
          <w:sz w:val="22"/>
          <w:szCs w:val="22"/>
          <w:lang w:val="en-US"/>
        </w:rPr>
      </w:pPr>
    </w:p>
    <w:p w14:paraId="4F2078A3" w14:textId="77777777" w:rsidR="001A0338" w:rsidRPr="001A0338" w:rsidRDefault="001A0338" w:rsidP="001A0338">
      <w:pPr>
        <w:rPr>
          <w:lang w:val="en-US"/>
        </w:rPr>
      </w:pPr>
      <w:r w:rsidRPr="001A0338">
        <w:rPr>
          <w:lang w:val="en-US"/>
        </w:rPr>
        <w:t xml:space="preserve">Examples of regulatory violations which the ombudsperson is responsible for investigating and </w:t>
      </w:r>
    </w:p>
    <w:p w14:paraId="2BC0F143" w14:textId="2B4C9F16" w:rsidR="001A0338" w:rsidRPr="001A0338" w:rsidRDefault="001A0338" w:rsidP="001A0338">
      <w:pPr>
        <w:rPr>
          <w:lang w:val="en-US"/>
        </w:rPr>
      </w:pPr>
      <w:r w:rsidRPr="001A0338">
        <w:rPr>
          <w:lang w:val="en-US"/>
        </w:rPr>
        <w:t xml:space="preserve">preventing are: </w:t>
      </w:r>
    </w:p>
    <w:p w14:paraId="357FDDD1" w14:textId="77777777" w:rsidR="001A0338" w:rsidRPr="001A0338" w:rsidRDefault="001A0338" w:rsidP="001A0338">
      <w:pPr>
        <w:rPr>
          <w:lang w:val="en-US"/>
        </w:rPr>
      </w:pPr>
    </w:p>
    <w:p w14:paraId="23F46E55" w14:textId="77777777" w:rsidR="001A0338" w:rsidRPr="001A0338" w:rsidRDefault="001A0338" w:rsidP="001A0338">
      <w:pPr>
        <w:rPr>
          <w:lang w:val="en-US"/>
        </w:rPr>
      </w:pPr>
      <w:r w:rsidRPr="001A0338">
        <w:rPr>
          <w:lang w:val="en-US"/>
        </w:rPr>
        <w:t>- Section 299, German Penal Code (</w:t>
      </w:r>
      <w:proofErr w:type="spellStart"/>
      <w:r w:rsidRPr="001A0338">
        <w:rPr>
          <w:lang w:val="en-US"/>
        </w:rPr>
        <w:t>StGB</w:t>
      </w:r>
      <w:proofErr w:type="spellEnd"/>
      <w:r w:rsidRPr="001A0338">
        <w:rPr>
          <w:lang w:val="en-US"/>
        </w:rPr>
        <w:t xml:space="preserve">): Bribery and corruption in the course of trade </w:t>
      </w:r>
    </w:p>
    <w:p w14:paraId="7339884B" w14:textId="77777777" w:rsidR="001A0338" w:rsidRPr="001A0338" w:rsidRDefault="001A0338" w:rsidP="001A0338">
      <w:pPr>
        <w:rPr>
          <w:lang w:val="en-US"/>
        </w:rPr>
      </w:pPr>
      <w:r w:rsidRPr="001A0338">
        <w:rPr>
          <w:lang w:val="en-US"/>
        </w:rPr>
        <w:t xml:space="preserve">- Section 331 </w:t>
      </w:r>
      <w:proofErr w:type="spellStart"/>
      <w:r w:rsidRPr="001A0338">
        <w:rPr>
          <w:lang w:val="en-US"/>
        </w:rPr>
        <w:t>StGB</w:t>
      </w:r>
      <w:proofErr w:type="spellEnd"/>
      <w:r w:rsidRPr="001A0338">
        <w:rPr>
          <w:lang w:val="en-US"/>
        </w:rPr>
        <w:t xml:space="preserve">: Accepting benefits </w:t>
      </w:r>
    </w:p>
    <w:p w14:paraId="012EA826" w14:textId="77777777" w:rsidR="001A0338" w:rsidRPr="001A0338" w:rsidRDefault="001A0338" w:rsidP="001A0338">
      <w:pPr>
        <w:rPr>
          <w:lang w:val="en-US"/>
        </w:rPr>
      </w:pPr>
      <w:r w:rsidRPr="001A0338">
        <w:rPr>
          <w:lang w:val="en-US"/>
        </w:rPr>
        <w:t xml:space="preserve">- Section 332 </w:t>
      </w:r>
      <w:proofErr w:type="spellStart"/>
      <w:r w:rsidRPr="001A0338">
        <w:rPr>
          <w:lang w:val="en-US"/>
        </w:rPr>
        <w:t>StGB</w:t>
      </w:r>
      <w:proofErr w:type="spellEnd"/>
      <w:r w:rsidRPr="001A0338">
        <w:rPr>
          <w:lang w:val="en-US"/>
        </w:rPr>
        <w:t xml:space="preserve">: Corruption (venality) </w:t>
      </w:r>
    </w:p>
    <w:p w14:paraId="75F579DE" w14:textId="77777777" w:rsidR="001A0338" w:rsidRPr="001A0338" w:rsidRDefault="001A0338" w:rsidP="001A0338">
      <w:pPr>
        <w:rPr>
          <w:lang w:val="en-US"/>
        </w:rPr>
      </w:pPr>
      <w:r w:rsidRPr="001A0338">
        <w:rPr>
          <w:lang w:val="en-US"/>
        </w:rPr>
        <w:t xml:space="preserve">- Section 333 </w:t>
      </w:r>
      <w:proofErr w:type="spellStart"/>
      <w:r w:rsidRPr="001A0338">
        <w:rPr>
          <w:lang w:val="en-US"/>
        </w:rPr>
        <w:t>StGB</w:t>
      </w:r>
      <w:proofErr w:type="spellEnd"/>
      <w:r w:rsidRPr="001A0338">
        <w:rPr>
          <w:lang w:val="en-US"/>
        </w:rPr>
        <w:t xml:space="preserve">: Granting benefits </w:t>
      </w:r>
    </w:p>
    <w:p w14:paraId="65511F1A" w14:textId="77777777" w:rsidR="001A0338" w:rsidRPr="001A0338" w:rsidRDefault="001A0338" w:rsidP="001A0338">
      <w:pPr>
        <w:rPr>
          <w:lang w:val="en-US"/>
        </w:rPr>
      </w:pPr>
      <w:r w:rsidRPr="001A0338">
        <w:rPr>
          <w:lang w:val="en-US"/>
        </w:rPr>
        <w:t xml:space="preserve">- Section 334 </w:t>
      </w:r>
      <w:proofErr w:type="spellStart"/>
      <w:r w:rsidRPr="001A0338">
        <w:rPr>
          <w:lang w:val="en-US"/>
        </w:rPr>
        <w:t>StGB</w:t>
      </w:r>
      <w:proofErr w:type="spellEnd"/>
      <w:r w:rsidRPr="001A0338">
        <w:rPr>
          <w:lang w:val="en-US"/>
        </w:rPr>
        <w:t xml:space="preserve">: Bribery (payoff) </w:t>
      </w:r>
    </w:p>
    <w:p w14:paraId="74230B93" w14:textId="77777777" w:rsidR="001A0338" w:rsidRPr="001A0338" w:rsidRDefault="001A0338" w:rsidP="001A0338">
      <w:pPr>
        <w:rPr>
          <w:lang w:val="en-US"/>
        </w:rPr>
      </w:pPr>
      <w:r w:rsidRPr="001A0338">
        <w:rPr>
          <w:lang w:val="en-US"/>
        </w:rPr>
        <w:t xml:space="preserve">- Section 242 </w:t>
      </w:r>
      <w:proofErr w:type="spellStart"/>
      <w:r w:rsidRPr="001A0338">
        <w:rPr>
          <w:lang w:val="en-US"/>
        </w:rPr>
        <w:t>StGB</w:t>
      </w:r>
      <w:proofErr w:type="spellEnd"/>
      <w:r w:rsidRPr="001A0338">
        <w:rPr>
          <w:lang w:val="en-US"/>
        </w:rPr>
        <w:t xml:space="preserve">: Theft </w:t>
      </w:r>
    </w:p>
    <w:p w14:paraId="7F7FEC27" w14:textId="77777777" w:rsidR="001A0338" w:rsidRPr="001A0338" w:rsidRDefault="001A0338" w:rsidP="001A0338">
      <w:pPr>
        <w:rPr>
          <w:lang w:val="en-US"/>
        </w:rPr>
      </w:pPr>
      <w:r w:rsidRPr="001A0338">
        <w:rPr>
          <w:lang w:val="en-US"/>
        </w:rPr>
        <w:t xml:space="preserve">- Section 246 </w:t>
      </w:r>
      <w:proofErr w:type="spellStart"/>
      <w:r w:rsidRPr="001A0338">
        <w:rPr>
          <w:lang w:val="en-US"/>
        </w:rPr>
        <w:t>StGB</w:t>
      </w:r>
      <w:proofErr w:type="spellEnd"/>
      <w:r w:rsidRPr="001A0338">
        <w:rPr>
          <w:lang w:val="en-US"/>
        </w:rPr>
        <w:t xml:space="preserve">: Embezzlement </w:t>
      </w:r>
    </w:p>
    <w:p w14:paraId="699387C8" w14:textId="77777777" w:rsidR="001A0338" w:rsidRPr="001A0338" w:rsidRDefault="001A0338" w:rsidP="001A0338">
      <w:pPr>
        <w:rPr>
          <w:lang w:val="en-US"/>
        </w:rPr>
      </w:pPr>
      <w:r w:rsidRPr="001A0338">
        <w:rPr>
          <w:lang w:val="en-US"/>
        </w:rPr>
        <w:t xml:space="preserve">- Section 264 </w:t>
      </w:r>
      <w:proofErr w:type="spellStart"/>
      <w:r w:rsidRPr="001A0338">
        <w:rPr>
          <w:lang w:val="en-US"/>
        </w:rPr>
        <w:t>StGB</w:t>
      </w:r>
      <w:proofErr w:type="spellEnd"/>
      <w:r w:rsidRPr="001A0338">
        <w:rPr>
          <w:lang w:val="en-US"/>
        </w:rPr>
        <w:t xml:space="preserve">: Subsidy fraud </w:t>
      </w:r>
    </w:p>
    <w:p w14:paraId="5BCCE7FC" w14:textId="77777777" w:rsidR="001A0338" w:rsidRPr="001A0338" w:rsidRDefault="001A0338" w:rsidP="001A0338">
      <w:pPr>
        <w:rPr>
          <w:lang w:val="en-US"/>
        </w:rPr>
      </w:pPr>
      <w:r w:rsidRPr="001A0338">
        <w:rPr>
          <w:lang w:val="en-US"/>
        </w:rPr>
        <w:t xml:space="preserve">- Section 265b </w:t>
      </w:r>
      <w:proofErr w:type="spellStart"/>
      <w:r w:rsidRPr="001A0338">
        <w:rPr>
          <w:lang w:val="en-US"/>
        </w:rPr>
        <w:t>StGB</w:t>
      </w:r>
      <w:proofErr w:type="spellEnd"/>
      <w:r w:rsidRPr="001A0338">
        <w:rPr>
          <w:lang w:val="en-US"/>
        </w:rPr>
        <w:t xml:space="preserve">: Credit fraud </w:t>
      </w:r>
    </w:p>
    <w:p w14:paraId="5EEC90B4" w14:textId="77777777" w:rsidR="001A0338" w:rsidRPr="001A0338" w:rsidRDefault="001A0338" w:rsidP="001A0338">
      <w:pPr>
        <w:rPr>
          <w:lang w:val="en-US"/>
        </w:rPr>
      </w:pPr>
      <w:r w:rsidRPr="001A0338">
        <w:rPr>
          <w:lang w:val="en-US"/>
        </w:rPr>
        <w:t xml:space="preserve">- Section 266 </w:t>
      </w:r>
      <w:proofErr w:type="spellStart"/>
      <w:r w:rsidRPr="001A0338">
        <w:rPr>
          <w:lang w:val="en-US"/>
        </w:rPr>
        <w:t>StGB</w:t>
      </w:r>
      <w:proofErr w:type="spellEnd"/>
      <w:r w:rsidRPr="001A0338">
        <w:rPr>
          <w:lang w:val="en-US"/>
        </w:rPr>
        <w:t xml:space="preserve">: Breach of public trust </w:t>
      </w:r>
    </w:p>
    <w:p w14:paraId="34782148" w14:textId="77777777" w:rsidR="001A0338" w:rsidRPr="001A0338" w:rsidRDefault="001A0338" w:rsidP="001A0338">
      <w:pPr>
        <w:rPr>
          <w:lang w:val="en-US"/>
        </w:rPr>
      </w:pPr>
      <w:r w:rsidRPr="001A0338">
        <w:rPr>
          <w:lang w:val="en-US"/>
        </w:rPr>
        <w:t xml:space="preserve">- Section 263 </w:t>
      </w:r>
      <w:proofErr w:type="spellStart"/>
      <w:r w:rsidRPr="001A0338">
        <w:rPr>
          <w:lang w:val="en-US"/>
        </w:rPr>
        <w:t>StGB</w:t>
      </w:r>
      <w:proofErr w:type="spellEnd"/>
      <w:r w:rsidRPr="001A0338">
        <w:rPr>
          <w:lang w:val="en-US"/>
        </w:rPr>
        <w:t xml:space="preserve">: Fraud </w:t>
      </w:r>
    </w:p>
    <w:p w14:paraId="7FA1A377" w14:textId="77777777" w:rsidR="001A0338" w:rsidRPr="001A0338" w:rsidRDefault="001A0338" w:rsidP="001A0338">
      <w:pPr>
        <w:rPr>
          <w:lang w:val="en-US"/>
        </w:rPr>
      </w:pPr>
      <w:r w:rsidRPr="001A0338">
        <w:rPr>
          <w:lang w:val="en-US"/>
        </w:rPr>
        <w:t xml:space="preserve">- Section 263a </w:t>
      </w:r>
      <w:proofErr w:type="spellStart"/>
      <w:r w:rsidRPr="001A0338">
        <w:rPr>
          <w:lang w:val="en-US"/>
        </w:rPr>
        <w:t>StGB</w:t>
      </w:r>
      <w:proofErr w:type="spellEnd"/>
      <w:r w:rsidRPr="001A0338">
        <w:rPr>
          <w:lang w:val="en-US"/>
        </w:rPr>
        <w:t xml:space="preserve">: Computer fraud </w:t>
      </w:r>
    </w:p>
    <w:p w14:paraId="7709040A" w14:textId="77777777" w:rsidR="001A0338" w:rsidRPr="001A0338" w:rsidRDefault="001A0338" w:rsidP="001A0338">
      <w:pPr>
        <w:rPr>
          <w:lang w:val="en-US"/>
        </w:rPr>
      </w:pPr>
      <w:r w:rsidRPr="001A0338">
        <w:rPr>
          <w:lang w:val="en-US"/>
        </w:rPr>
        <w:t xml:space="preserve">- Section 17 German Unfair Competition Act (UWG): Betrayal of corporate and company </w:t>
      </w:r>
    </w:p>
    <w:p w14:paraId="2FECDE8F" w14:textId="77777777" w:rsidR="001A0338" w:rsidRPr="001A0338" w:rsidRDefault="001A0338" w:rsidP="001A0338">
      <w:pPr>
        <w:rPr>
          <w:lang w:val="en-US"/>
        </w:rPr>
      </w:pPr>
      <w:r w:rsidRPr="001A0338">
        <w:rPr>
          <w:lang w:val="en-US"/>
        </w:rPr>
        <w:t xml:space="preserve">secrets </w:t>
      </w:r>
    </w:p>
    <w:p w14:paraId="2D22CF38" w14:textId="77777777" w:rsidR="001A0338" w:rsidRPr="001A0338" w:rsidRDefault="001A0338" w:rsidP="001A0338">
      <w:pPr>
        <w:rPr>
          <w:lang w:val="en-US"/>
        </w:rPr>
      </w:pPr>
      <w:r w:rsidRPr="001A0338">
        <w:rPr>
          <w:lang w:val="en-US"/>
        </w:rPr>
        <w:t xml:space="preserve">- Section 370 German Fiscal Code (AO): Tax evasion </w:t>
      </w:r>
    </w:p>
    <w:p w14:paraId="4FA030E1" w14:textId="4B995311" w:rsidR="00CC2C7A" w:rsidRPr="001A0338" w:rsidRDefault="001A0338" w:rsidP="0068756A">
      <w:pPr>
        <w:rPr>
          <w:lang w:val="en-US"/>
        </w:rPr>
      </w:pPr>
      <w:r w:rsidRPr="001A0338">
        <w:rPr>
          <w:lang w:val="en-US"/>
        </w:rPr>
        <w:t xml:space="preserve">- Breaches against relevant legal standards in </w:t>
      </w:r>
      <w:proofErr w:type="spellStart"/>
      <w:r w:rsidRPr="001A0338">
        <w:rPr>
          <w:lang w:val="en-US"/>
        </w:rPr>
        <w:t>WpIG</w:t>
      </w:r>
      <w:proofErr w:type="spellEnd"/>
      <w:r w:rsidR="0068756A">
        <w:rPr>
          <w:lang w:val="en-US"/>
        </w:rPr>
        <w:t xml:space="preserve"> or other regulatory legal standards</w:t>
      </w:r>
    </w:p>
    <w:p w14:paraId="7FF9B7B5" w14:textId="2A098707" w:rsidR="00CC2C7A" w:rsidRPr="001A0338" w:rsidRDefault="00CC2C7A" w:rsidP="00D92A48">
      <w:pPr>
        <w:rPr>
          <w:lang w:val="en-US"/>
        </w:rPr>
      </w:pPr>
    </w:p>
    <w:p w14:paraId="4A8DDD27" w14:textId="3F69F131" w:rsidR="00CC2C7A" w:rsidRPr="001A0338" w:rsidRDefault="00CC2C7A" w:rsidP="00D92A48">
      <w:pPr>
        <w:rPr>
          <w:lang w:val="en-US"/>
        </w:rPr>
      </w:pPr>
    </w:p>
    <w:p w14:paraId="5E56BE57" w14:textId="77777777" w:rsidR="00CC2C7A" w:rsidRPr="001A0338" w:rsidRDefault="00CC2C7A" w:rsidP="00D92A48">
      <w:pPr>
        <w:rPr>
          <w:lang w:val="en-US"/>
        </w:rPr>
      </w:pPr>
    </w:p>
    <w:p w14:paraId="69164FEC" w14:textId="1804EFD2" w:rsidR="00295838" w:rsidRPr="001A0338" w:rsidRDefault="00295838" w:rsidP="00D92A48">
      <w:pPr>
        <w:rPr>
          <w:lang w:val="en-US"/>
        </w:rPr>
      </w:pPr>
    </w:p>
    <w:p w14:paraId="067BFAF7" w14:textId="49E116E5" w:rsidR="00D92A48" w:rsidRPr="001A0338" w:rsidRDefault="00D92A48" w:rsidP="00D92A48">
      <w:pPr>
        <w:rPr>
          <w:rFonts w:asciiTheme="majorHAnsi" w:hAnsiTheme="majorHAnsi" w:cstheme="majorHAnsi"/>
          <w:b/>
          <w:bCs/>
          <w:sz w:val="22"/>
          <w:szCs w:val="22"/>
          <w:lang w:val="en-US"/>
        </w:rPr>
      </w:pPr>
      <w:r w:rsidRPr="001A0338">
        <w:rPr>
          <w:rFonts w:asciiTheme="majorHAnsi" w:hAnsiTheme="majorHAnsi" w:cstheme="majorHAnsi"/>
          <w:b/>
          <w:bCs/>
          <w:sz w:val="22"/>
          <w:szCs w:val="22"/>
          <w:lang w:val="en-US"/>
        </w:rPr>
        <w:lastRenderedPageBreak/>
        <w:t xml:space="preserve">3. </w:t>
      </w:r>
      <w:r w:rsidR="001A0338" w:rsidRPr="001A0338">
        <w:rPr>
          <w:rFonts w:asciiTheme="majorHAnsi" w:hAnsiTheme="majorHAnsi" w:cstheme="majorHAnsi"/>
          <w:b/>
          <w:bCs/>
          <w:sz w:val="22"/>
          <w:szCs w:val="22"/>
          <w:lang w:val="en-US"/>
        </w:rPr>
        <w:t>Who may contact the ombudsperson</w:t>
      </w:r>
      <w:r w:rsidRPr="001A0338">
        <w:rPr>
          <w:rFonts w:asciiTheme="majorHAnsi" w:hAnsiTheme="majorHAnsi" w:cstheme="majorHAnsi"/>
          <w:b/>
          <w:bCs/>
          <w:sz w:val="22"/>
          <w:szCs w:val="22"/>
          <w:lang w:val="en-US"/>
        </w:rPr>
        <w:t xml:space="preserve">? </w:t>
      </w:r>
    </w:p>
    <w:p w14:paraId="17BC2FCF" w14:textId="77777777" w:rsidR="00295838" w:rsidRPr="001A0338" w:rsidRDefault="00295838" w:rsidP="00D92A48">
      <w:pPr>
        <w:rPr>
          <w:rFonts w:asciiTheme="majorHAnsi" w:hAnsiTheme="majorHAnsi" w:cstheme="majorHAnsi"/>
          <w:b/>
          <w:bCs/>
          <w:sz w:val="22"/>
          <w:szCs w:val="22"/>
          <w:lang w:val="en-US"/>
        </w:rPr>
      </w:pPr>
    </w:p>
    <w:p w14:paraId="14516C2B" w14:textId="5FCAAF32" w:rsidR="001A0338" w:rsidRPr="001A0338" w:rsidRDefault="001A0338" w:rsidP="001A0338">
      <w:pPr>
        <w:spacing w:line="360" w:lineRule="auto"/>
        <w:rPr>
          <w:lang w:val="en-US"/>
        </w:rPr>
      </w:pPr>
      <w:r w:rsidRPr="001A0338">
        <w:rPr>
          <w:lang w:val="en-US"/>
        </w:rPr>
        <w:t xml:space="preserve">The ombudsperson may be contacted by all staff members of KfW Group (KfW, </w:t>
      </w:r>
      <w:r>
        <w:rPr>
          <w:lang w:val="en-US"/>
        </w:rPr>
        <w:t xml:space="preserve">KfW Capital, </w:t>
      </w:r>
      <w:r w:rsidRPr="001A0338">
        <w:rPr>
          <w:lang w:val="en-US"/>
        </w:rPr>
        <w:t>DEG, IPEX and</w:t>
      </w:r>
      <w:r>
        <w:rPr>
          <w:lang w:val="en-US"/>
        </w:rPr>
        <w:t xml:space="preserve"> </w:t>
      </w:r>
      <w:proofErr w:type="spellStart"/>
      <w:r w:rsidRPr="001A0338">
        <w:rPr>
          <w:lang w:val="en-US"/>
        </w:rPr>
        <w:t>FuB</w:t>
      </w:r>
      <w:proofErr w:type="spellEnd"/>
      <w:r w:rsidRPr="001A0338">
        <w:rPr>
          <w:lang w:val="en-US"/>
        </w:rPr>
        <w:t>), but also by external third parties.</w:t>
      </w:r>
    </w:p>
    <w:p w14:paraId="6DF604B3" w14:textId="77777777" w:rsidR="001A0338" w:rsidRDefault="001A0338" w:rsidP="00295838">
      <w:pPr>
        <w:spacing w:line="360" w:lineRule="auto"/>
        <w:rPr>
          <w:lang w:val="en-US"/>
        </w:rPr>
      </w:pPr>
    </w:p>
    <w:p w14:paraId="28EFF53B" w14:textId="5414922F" w:rsidR="00D92A48" w:rsidRPr="00380909" w:rsidRDefault="00D92A48" w:rsidP="00D92A48">
      <w:pPr>
        <w:rPr>
          <w:rFonts w:asciiTheme="majorHAnsi" w:hAnsiTheme="majorHAnsi" w:cstheme="majorHAnsi"/>
          <w:b/>
          <w:bCs/>
          <w:sz w:val="22"/>
          <w:szCs w:val="22"/>
          <w:lang w:val="en-US"/>
        </w:rPr>
      </w:pPr>
      <w:r w:rsidRPr="00380909">
        <w:rPr>
          <w:rFonts w:asciiTheme="majorHAnsi" w:hAnsiTheme="majorHAnsi" w:cstheme="majorHAnsi"/>
          <w:b/>
          <w:bCs/>
          <w:sz w:val="22"/>
          <w:szCs w:val="22"/>
          <w:lang w:val="en-US"/>
        </w:rPr>
        <w:t xml:space="preserve">4. </w:t>
      </w:r>
      <w:r w:rsidR="0068756A" w:rsidRPr="00380909">
        <w:rPr>
          <w:rFonts w:asciiTheme="majorHAnsi" w:hAnsiTheme="majorHAnsi" w:cstheme="majorHAnsi"/>
          <w:b/>
          <w:bCs/>
          <w:sz w:val="22"/>
          <w:szCs w:val="22"/>
          <w:lang w:val="en-US"/>
        </w:rPr>
        <w:t xml:space="preserve">What information does the </w:t>
      </w:r>
      <w:r w:rsidR="0068756A">
        <w:rPr>
          <w:rFonts w:asciiTheme="majorHAnsi" w:hAnsiTheme="majorHAnsi" w:cstheme="majorHAnsi"/>
          <w:b/>
          <w:bCs/>
          <w:sz w:val="22"/>
          <w:szCs w:val="22"/>
          <w:lang w:val="en-US"/>
        </w:rPr>
        <w:t>ombudsperson gather</w:t>
      </w:r>
      <w:r w:rsidRPr="00380909">
        <w:rPr>
          <w:rFonts w:asciiTheme="majorHAnsi" w:hAnsiTheme="majorHAnsi" w:cstheme="majorHAnsi"/>
          <w:b/>
          <w:bCs/>
          <w:sz w:val="22"/>
          <w:szCs w:val="22"/>
          <w:lang w:val="en-US"/>
        </w:rPr>
        <w:t xml:space="preserve">? </w:t>
      </w:r>
    </w:p>
    <w:p w14:paraId="62D56763" w14:textId="77777777" w:rsidR="00295838" w:rsidRPr="00380909" w:rsidRDefault="00295838" w:rsidP="00D92A48">
      <w:pPr>
        <w:rPr>
          <w:rFonts w:asciiTheme="majorHAnsi" w:hAnsiTheme="majorHAnsi" w:cstheme="majorHAnsi"/>
          <w:b/>
          <w:bCs/>
          <w:sz w:val="22"/>
          <w:szCs w:val="22"/>
          <w:lang w:val="en-US"/>
        </w:rPr>
      </w:pPr>
    </w:p>
    <w:p w14:paraId="1AFAE85B" w14:textId="3413D84B" w:rsidR="00295838" w:rsidRDefault="001A0338" w:rsidP="000A2C6E">
      <w:pPr>
        <w:spacing w:line="360" w:lineRule="auto"/>
        <w:rPr>
          <w:lang w:val="en-US"/>
        </w:rPr>
      </w:pPr>
      <w:r w:rsidRPr="001A0338">
        <w:rPr>
          <w:lang w:val="en-US"/>
        </w:rPr>
        <w:t>The goal of involving an ombudsperson is primarily to assure investigation and prevention of so</w:t>
      </w:r>
      <w:r w:rsidR="001871C2">
        <w:rPr>
          <w:lang w:val="en-US"/>
        </w:rPr>
        <w:t xml:space="preserve"> </w:t>
      </w:r>
      <w:r w:rsidRPr="001A0338">
        <w:rPr>
          <w:lang w:val="en-US"/>
        </w:rPr>
        <w:t xml:space="preserve">called corporate crime (also see 1.2), but also other company-related crimes connected to KfW Group, or breaches against relevant legal standards of </w:t>
      </w:r>
      <w:proofErr w:type="spellStart"/>
      <w:r w:rsidR="001871C2" w:rsidRPr="001A0338">
        <w:rPr>
          <w:lang w:val="en-US"/>
        </w:rPr>
        <w:t>WpIG</w:t>
      </w:r>
      <w:proofErr w:type="spellEnd"/>
      <w:r w:rsidR="001871C2">
        <w:rPr>
          <w:lang w:val="en-US"/>
        </w:rPr>
        <w:t>.</w:t>
      </w:r>
    </w:p>
    <w:p w14:paraId="61E3FCCF" w14:textId="77777777" w:rsidR="001A0338" w:rsidRPr="001A0338" w:rsidRDefault="001A0338" w:rsidP="000A2C6E">
      <w:pPr>
        <w:spacing w:line="360" w:lineRule="auto"/>
        <w:rPr>
          <w:lang w:val="en-US"/>
        </w:rPr>
      </w:pPr>
    </w:p>
    <w:p w14:paraId="581AD2FD" w14:textId="2145BF4A" w:rsidR="00D92A48" w:rsidRPr="00CB2463" w:rsidRDefault="00D92A48" w:rsidP="00D92A48">
      <w:pPr>
        <w:rPr>
          <w:rFonts w:asciiTheme="majorHAnsi" w:hAnsiTheme="majorHAnsi" w:cstheme="majorHAnsi"/>
          <w:b/>
          <w:bCs/>
          <w:sz w:val="22"/>
          <w:szCs w:val="22"/>
          <w:lang w:val="en-US"/>
        </w:rPr>
      </w:pPr>
      <w:r w:rsidRPr="00CB2463">
        <w:rPr>
          <w:rFonts w:asciiTheme="majorHAnsi" w:hAnsiTheme="majorHAnsi" w:cstheme="majorHAnsi"/>
          <w:b/>
          <w:bCs/>
          <w:sz w:val="22"/>
          <w:szCs w:val="22"/>
          <w:lang w:val="en-US"/>
        </w:rPr>
        <w:t xml:space="preserve">5. </w:t>
      </w:r>
      <w:r w:rsidR="00CB2463" w:rsidRPr="00CB2463">
        <w:rPr>
          <w:rFonts w:asciiTheme="majorHAnsi" w:hAnsiTheme="majorHAnsi" w:cstheme="majorHAnsi"/>
          <w:b/>
          <w:bCs/>
          <w:sz w:val="22"/>
          <w:szCs w:val="22"/>
          <w:lang w:val="en-US"/>
        </w:rPr>
        <w:t>How is confidentiality guaranteed</w:t>
      </w:r>
      <w:r w:rsidRPr="00CB2463">
        <w:rPr>
          <w:rFonts w:asciiTheme="majorHAnsi" w:hAnsiTheme="majorHAnsi" w:cstheme="majorHAnsi"/>
          <w:b/>
          <w:bCs/>
          <w:sz w:val="22"/>
          <w:szCs w:val="22"/>
          <w:lang w:val="en-US"/>
        </w:rPr>
        <w:t xml:space="preserve">? </w:t>
      </w:r>
    </w:p>
    <w:p w14:paraId="0FD8A1FE" w14:textId="77777777" w:rsidR="00295838" w:rsidRPr="00CB2463" w:rsidRDefault="00295838" w:rsidP="00D92A48">
      <w:pPr>
        <w:rPr>
          <w:rFonts w:asciiTheme="majorHAnsi" w:hAnsiTheme="majorHAnsi" w:cstheme="majorHAnsi"/>
          <w:b/>
          <w:bCs/>
          <w:sz w:val="22"/>
          <w:szCs w:val="22"/>
          <w:lang w:val="en-US"/>
        </w:rPr>
      </w:pPr>
    </w:p>
    <w:p w14:paraId="57863AAC" w14:textId="77777777" w:rsidR="00CB2463" w:rsidRPr="00CB2463" w:rsidRDefault="00CB2463" w:rsidP="00CB2463">
      <w:pPr>
        <w:rPr>
          <w:lang w:val="en-US"/>
        </w:rPr>
      </w:pPr>
      <w:r w:rsidRPr="00CB2463">
        <w:rPr>
          <w:lang w:val="en-US"/>
        </w:rPr>
        <w:t xml:space="preserve">As a lawyer, the ombudsperson is obliged to act in confidence, and only reveals the identity of the </w:t>
      </w:r>
    </w:p>
    <w:p w14:paraId="5385C40B" w14:textId="77777777" w:rsidR="00CB2463" w:rsidRPr="00CB2463" w:rsidRDefault="00CB2463" w:rsidP="00CB2463">
      <w:pPr>
        <w:rPr>
          <w:lang w:val="en-US"/>
        </w:rPr>
      </w:pPr>
      <w:r w:rsidRPr="00CB2463">
        <w:rPr>
          <w:lang w:val="en-US"/>
        </w:rPr>
        <w:t xml:space="preserve">whistle-blower to the compliance department of the affected Group company by his or her express </w:t>
      </w:r>
    </w:p>
    <w:p w14:paraId="4DBEBD33" w14:textId="77777777" w:rsidR="00CB2463" w:rsidRPr="00CB2463" w:rsidRDefault="00CB2463" w:rsidP="00CB2463">
      <w:pPr>
        <w:rPr>
          <w:lang w:val="en-US"/>
        </w:rPr>
      </w:pPr>
      <w:r w:rsidRPr="00CB2463">
        <w:rPr>
          <w:lang w:val="en-US"/>
        </w:rPr>
        <w:t xml:space="preserve">consent. </w:t>
      </w:r>
    </w:p>
    <w:p w14:paraId="0F78A2BE" w14:textId="77777777" w:rsidR="00CB2463" w:rsidRPr="00CB2463" w:rsidRDefault="00CB2463" w:rsidP="00CB2463">
      <w:pPr>
        <w:rPr>
          <w:lang w:val="en-US"/>
        </w:rPr>
      </w:pPr>
    </w:p>
    <w:p w14:paraId="296D3A40" w14:textId="6BBB6759" w:rsidR="00CB2463" w:rsidRPr="00CB2463" w:rsidRDefault="00CB2463" w:rsidP="00CB2463">
      <w:pPr>
        <w:rPr>
          <w:lang w:val="en-US"/>
        </w:rPr>
      </w:pPr>
      <w:r w:rsidRPr="00CB2463">
        <w:rPr>
          <w:lang w:val="en-US"/>
        </w:rPr>
        <w:t xml:space="preserve">Information which is not cleared for disclosure by the whistle-blower is to remain confidential. </w:t>
      </w:r>
    </w:p>
    <w:p w14:paraId="5E60723B" w14:textId="77777777" w:rsidR="00CB2463" w:rsidRPr="00CB2463" w:rsidRDefault="00CB2463" w:rsidP="00CB2463">
      <w:pPr>
        <w:rPr>
          <w:lang w:val="en-US"/>
        </w:rPr>
      </w:pPr>
      <w:r w:rsidRPr="00CB2463">
        <w:rPr>
          <w:lang w:val="en-US"/>
        </w:rPr>
        <w:t xml:space="preserve">Neither the company nor state law enforcement authorities (police, public prosecutor, courts) will </w:t>
      </w:r>
    </w:p>
    <w:p w14:paraId="350B1820" w14:textId="77777777" w:rsidR="00CB2463" w:rsidRPr="00CB2463" w:rsidRDefault="00CB2463" w:rsidP="00CB2463">
      <w:pPr>
        <w:rPr>
          <w:lang w:val="en-US"/>
        </w:rPr>
      </w:pPr>
      <w:r w:rsidRPr="00CB2463">
        <w:rPr>
          <w:lang w:val="en-US"/>
        </w:rPr>
        <w:t xml:space="preserve">hear about it. Lawyers who breach their professional code of legal privilege are liable to </w:t>
      </w:r>
    </w:p>
    <w:p w14:paraId="463D1957" w14:textId="4E5C456D" w:rsidR="00295838" w:rsidRPr="00CB2463" w:rsidRDefault="00CB2463" w:rsidP="00CB2463">
      <w:pPr>
        <w:rPr>
          <w:lang w:val="en-US"/>
        </w:rPr>
      </w:pPr>
      <w:r w:rsidRPr="00CB2463">
        <w:rPr>
          <w:lang w:val="en-US"/>
        </w:rPr>
        <w:t xml:space="preserve">prosecution, pursuant to section 203 of the </w:t>
      </w:r>
      <w:proofErr w:type="spellStart"/>
      <w:r w:rsidRPr="00CB2463">
        <w:rPr>
          <w:lang w:val="en-US"/>
        </w:rPr>
        <w:t>StGB</w:t>
      </w:r>
      <w:proofErr w:type="spellEnd"/>
      <w:r w:rsidRPr="00CB2463">
        <w:rPr>
          <w:lang w:val="en-US"/>
        </w:rPr>
        <w:t>.</w:t>
      </w:r>
    </w:p>
    <w:p w14:paraId="44E04B73" w14:textId="77777777" w:rsidR="00CB2463" w:rsidRPr="00CB2463" w:rsidRDefault="00CB2463" w:rsidP="00CB2463">
      <w:pPr>
        <w:rPr>
          <w:rFonts w:asciiTheme="majorHAnsi" w:hAnsiTheme="majorHAnsi" w:cstheme="majorHAnsi"/>
          <w:b/>
          <w:bCs/>
          <w:sz w:val="22"/>
          <w:szCs w:val="22"/>
          <w:lang w:val="en-US"/>
        </w:rPr>
      </w:pPr>
    </w:p>
    <w:p w14:paraId="340D7D36" w14:textId="1C52960D" w:rsidR="000A2C6E" w:rsidRPr="00CB2463" w:rsidRDefault="00D92A48" w:rsidP="00D92A48">
      <w:pPr>
        <w:rPr>
          <w:rFonts w:asciiTheme="majorHAnsi" w:hAnsiTheme="majorHAnsi" w:cstheme="majorHAnsi"/>
          <w:b/>
          <w:bCs/>
          <w:sz w:val="22"/>
          <w:szCs w:val="22"/>
          <w:lang w:val="en-US"/>
        </w:rPr>
      </w:pPr>
      <w:r w:rsidRPr="00CB2463">
        <w:rPr>
          <w:rFonts w:asciiTheme="majorHAnsi" w:hAnsiTheme="majorHAnsi" w:cstheme="majorHAnsi"/>
          <w:b/>
          <w:bCs/>
          <w:sz w:val="22"/>
          <w:szCs w:val="22"/>
          <w:lang w:val="en-US"/>
        </w:rPr>
        <w:t xml:space="preserve">6. </w:t>
      </w:r>
      <w:r w:rsidR="00CB2463" w:rsidRPr="00CB2463">
        <w:rPr>
          <w:rFonts w:asciiTheme="majorHAnsi" w:hAnsiTheme="majorHAnsi" w:cstheme="majorHAnsi"/>
          <w:b/>
          <w:bCs/>
          <w:sz w:val="22"/>
          <w:szCs w:val="22"/>
          <w:lang w:val="en-US"/>
        </w:rPr>
        <w:t>How can I contact the ombudsperson</w:t>
      </w:r>
      <w:r w:rsidRPr="00CB2463">
        <w:rPr>
          <w:rFonts w:asciiTheme="majorHAnsi" w:hAnsiTheme="majorHAnsi" w:cstheme="majorHAnsi"/>
          <w:b/>
          <w:bCs/>
          <w:sz w:val="22"/>
          <w:szCs w:val="22"/>
          <w:lang w:val="en-US"/>
        </w:rPr>
        <w:t>?</w:t>
      </w:r>
    </w:p>
    <w:p w14:paraId="2C38493E" w14:textId="244988B0" w:rsidR="00D92A48" w:rsidRPr="00CB2463" w:rsidRDefault="00D92A48" w:rsidP="00D92A48">
      <w:pPr>
        <w:rPr>
          <w:rFonts w:asciiTheme="majorHAnsi" w:hAnsiTheme="majorHAnsi" w:cstheme="majorHAnsi"/>
          <w:b/>
          <w:bCs/>
          <w:sz w:val="22"/>
          <w:szCs w:val="22"/>
          <w:lang w:val="en-US"/>
        </w:rPr>
      </w:pPr>
      <w:r w:rsidRPr="00CB2463">
        <w:rPr>
          <w:rFonts w:asciiTheme="majorHAnsi" w:hAnsiTheme="majorHAnsi" w:cstheme="majorHAnsi"/>
          <w:b/>
          <w:bCs/>
          <w:sz w:val="22"/>
          <w:szCs w:val="22"/>
          <w:lang w:val="en-US"/>
        </w:rPr>
        <w:t xml:space="preserve"> </w:t>
      </w:r>
    </w:p>
    <w:p w14:paraId="0C48E8C6" w14:textId="77777777" w:rsidR="00CB2463" w:rsidRPr="00CB2463" w:rsidRDefault="00CB2463" w:rsidP="00CB2463">
      <w:pPr>
        <w:rPr>
          <w:lang w:val="en-US"/>
        </w:rPr>
      </w:pPr>
      <w:r w:rsidRPr="00CB2463">
        <w:rPr>
          <w:lang w:val="en-US"/>
        </w:rPr>
        <w:t xml:space="preserve">You may contact the ombudsperson by telephone, e-mail, fax or post. As a rule, following prior </w:t>
      </w:r>
    </w:p>
    <w:p w14:paraId="731AED29" w14:textId="529A240A" w:rsidR="00295838" w:rsidRDefault="00CB2463" w:rsidP="00CB2463">
      <w:pPr>
        <w:rPr>
          <w:lang w:val="en-US"/>
        </w:rPr>
      </w:pPr>
      <w:r w:rsidRPr="00CB2463">
        <w:rPr>
          <w:lang w:val="en-US"/>
        </w:rPr>
        <w:t>arrangement, a (personal) discussion will be conducted.</w:t>
      </w:r>
    </w:p>
    <w:p w14:paraId="7E658465" w14:textId="77777777" w:rsidR="00CB2463" w:rsidRPr="00CB2463" w:rsidRDefault="00CB2463" w:rsidP="00CB2463">
      <w:pPr>
        <w:rPr>
          <w:rFonts w:asciiTheme="majorHAnsi" w:hAnsiTheme="majorHAnsi" w:cstheme="majorHAnsi"/>
          <w:b/>
          <w:bCs/>
          <w:sz w:val="22"/>
          <w:szCs w:val="22"/>
          <w:lang w:val="en-US"/>
        </w:rPr>
      </w:pPr>
    </w:p>
    <w:p w14:paraId="6529C041" w14:textId="66B50ED7" w:rsidR="00D92A48" w:rsidRPr="00CB2463" w:rsidRDefault="00D92A48" w:rsidP="00D92A48">
      <w:pPr>
        <w:rPr>
          <w:rFonts w:asciiTheme="majorHAnsi" w:hAnsiTheme="majorHAnsi" w:cstheme="majorHAnsi"/>
          <w:b/>
          <w:bCs/>
          <w:sz w:val="22"/>
          <w:szCs w:val="22"/>
          <w:lang w:val="en-US"/>
        </w:rPr>
      </w:pPr>
      <w:r w:rsidRPr="00CB2463">
        <w:rPr>
          <w:rFonts w:asciiTheme="majorHAnsi" w:hAnsiTheme="majorHAnsi" w:cstheme="majorHAnsi"/>
          <w:b/>
          <w:bCs/>
          <w:sz w:val="22"/>
          <w:szCs w:val="22"/>
          <w:lang w:val="en-US"/>
        </w:rPr>
        <w:t xml:space="preserve">7. </w:t>
      </w:r>
      <w:r w:rsidR="00CB2463" w:rsidRPr="00CB2463">
        <w:rPr>
          <w:rFonts w:asciiTheme="majorHAnsi" w:hAnsiTheme="majorHAnsi" w:cstheme="majorHAnsi"/>
          <w:b/>
          <w:bCs/>
          <w:sz w:val="22"/>
          <w:szCs w:val="22"/>
          <w:lang w:val="en-US"/>
        </w:rPr>
        <w:t>What happens to the information</w:t>
      </w:r>
      <w:r w:rsidRPr="00CB2463">
        <w:rPr>
          <w:rFonts w:asciiTheme="majorHAnsi" w:hAnsiTheme="majorHAnsi" w:cstheme="majorHAnsi"/>
          <w:b/>
          <w:bCs/>
          <w:sz w:val="22"/>
          <w:szCs w:val="22"/>
          <w:lang w:val="en-US"/>
        </w:rPr>
        <w:t xml:space="preserve">? </w:t>
      </w:r>
    </w:p>
    <w:p w14:paraId="3C10EAF6" w14:textId="77777777" w:rsidR="000A2C6E" w:rsidRPr="00CB2463" w:rsidRDefault="000A2C6E" w:rsidP="000A2C6E">
      <w:pPr>
        <w:spacing w:line="360" w:lineRule="auto"/>
        <w:rPr>
          <w:lang w:val="en-US"/>
        </w:rPr>
      </w:pPr>
    </w:p>
    <w:p w14:paraId="15DA900E" w14:textId="77777777" w:rsidR="00CB2463" w:rsidRPr="00CB2463" w:rsidRDefault="00CB2463" w:rsidP="00CB2463">
      <w:pPr>
        <w:rPr>
          <w:lang w:val="en-US"/>
        </w:rPr>
      </w:pPr>
      <w:r w:rsidRPr="00CB2463">
        <w:rPr>
          <w:lang w:val="en-US"/>
        </w:rPr>
        <w:t xml:space="preserve">Information about relevant legal matters which the whistle-blower agrees may be disclosed, are </w:t>
      </w:r>
    </w:p>
    <w:p w14:paraId="168D53CC" w14:textId="4E0917B5" w:rsidR="00CB2463" w:rsidRPr="00CB2463" w:rsidRDefault="00CB2463" w:rsidP="00CB2463">
      <w:pPr>
        <w:rPr>
          <w:lang w:val="en-US"/>
        </w:rPr>
      </w:pPr>
      <w:r w:rsidRPr="00CB2463">
        <w:rPr>
          <w:lang w:val="en-US"/>
        </w:rPr>
        <w:t xml:space="preserve">forwarded to the compliance department of the affected Group company (KfW, </w:t>
      </w:r>
      <w:r>
        <w:rPr>
          <w:lang w:val="en-US"/>
        </w:rPr>
        <w:t xml:space="preserve">KfW Capital, </w:t>
      </w:r>
      <w:r w:rsidRPr="00CB2463">
        <w:rPr>
          <w:lang w:val="en-US"/>
        </w:rPr>
        <w:t xml:space="preserve">DEG, IPEX, </w:t>
      </w:r>
      <w:proofErr w:type="spellStart"/>
      <w:r w:rsidRPr="00CB2463">
        <w:rPr>
          <w:lang w:val="en-US"/>
        </w:rPr>
        <w:t>FuB</w:t>
      </w:r>
      <w:proofErr w:type="spellEnd"/>
      <w:r w:rsidRPr="00CB2463">
        <w:rPr>
          <w:lang w:val="en-US"/>
        </w:rPr>
        <w:t xml:space="preserve">) by the ombudsperson. </w:t>
      </w:r>
    </w:p>
    <w:p w14:paraId="5F855025" w14:textId="77777777" w:rsidR="00CB2463" w:rsidRPr="00CB2463" w:rsidRDefault="00CB2463" w:rsidP="00CB2463">
      <w:pPr>
        <w:rPr>
          <w:lang w:val="en-US"/>
        </w:rPr>
      </w:pPr>
    </w:p>
    <w:p w14:paraId="46D47F78" w14:textId="77777777" w:rsidR="00CB2463" w:rsidRPr="00CB2463" w:rsidRDefault="00CB2463" w:rsidP="00CB2463">
      <w:pPr>
        <w:rPr>
          <w:lang w:val="en-US"/>
        </w:rPr>
      </w:pPr>
      <w:r w:rsidRPr="00CB2463">
        <w:rPr>
          <w:lang w:val="en-US"/>
        </w:rPr>
        <w:t xml:space="preserve">The matter is evaluated according to an orderly procedure and the necessary (corporate) </w:t>
      </w:r>
    </w:p>
    <w:p w14:paraId="612AE792" w14:textId="77777777" w:rsidR="00CB2463" w:rsidRPr="00CB2463" w:rsidRDefault="00CB2463" w:rsidP="00CB2463">
      <w:pPr>
        <w:rPr>
          <w:lang w:val="en-US"/>
        </w:rPr>
      </w:pPr>
      <w:r w:rsidRPr="00CB2463">
        <w:rPr>
          <w:lang w:val="en-US"/>
        </w:rPr>
        <w:t xml:space="preserve">measures are coordinated and carried out. If there is growing evidence of criminal </w:t>
      </w:r>
      <w:proofErr w:type="spellStart"/>
      <w:r w:rsidRPr="00CB2463">
        <w:rPr>
          <w:lang w:val="en-US"/>
        </w:rPr>
        <w:t>behaviour</w:t>
      </w:r>
      <w:proofErr w:type="spellEnd"/>
      <w:r w:rsidRPr="00CB2463">
        <w:rPr>
          <w:lang w:val="en-US"/>
        </w:rPr>
        <w:t xml:space="preserve"> – </w:t>
      </w:r>
    </w:p>
    <w:p w14:paraId="73F5EEE3" w14:textId="4601A68F" w:rsidR="000A2C6E" w:rsidRDefault="00CB2463" w:rsidP="00CB2463">
      <w:pPr>
        <w:rPr>
          <w:lang w:val="en-US"/>
        </w:rPr>
      </w:pPr>
      <w:r w:rsidRPr="00CB2463">
        <w:rPr>
          <w:lang w:val="en-US"/>
        </w:rPr>
        <w:t>depending on each individual case – further (e.g. legal) steps are initiated by the compan</w:t>
      </w:r>
      <w:r>
        <w:rPr>
          <w:lang w:val="en-US"/>
        </w:rPr>
        <w:t>y.</w:t>
      </w:r>
    </w:p>
    <w:p w14:paraId="485F8C92" w14:textId="14A0A7F7" w:rsidR="001871C2" w:rsidRDefault="001871C2" w:rsidP="00CB2463">
      <w:pPr>
        <w:rPr>
          <w:lang w:val="en-US"/>
        </w:rPr>
      </w:pPr>
    </w:p>
    <w:p w14:paraId="725869EC" w14:textId="44E46F9B" w:rsidR="001871C2" w:rsidRDefault="001871C2" w:rsidP="00CB2463">
      <w:pPr>
        <w:rPr>
          <w:lang w:val="en-US"/>
        </w:rPr>
      </w:pPr>
    </w:p>
    <w:p w14:paraId="0A9A644E" w14:textId="6006B364" w:rsidR="001871C2" w:rsidRDefault="001871C2" w:rsidP="00CB2463">
      <w:pPr>
        <w:rPr>
          <w:lang w:val="en-US"/>
        </w:rPr>
      </w:pPr>
    </w:p>
    <w:p w14:paraId="7C1CDFDC" w14:textId="7AC507A2" w:rsidR="001871C2" w:rsidRDefault="001871C2" w:rsidP="00CB2463">
      <w:pPr>
        <w:rPr>
          <w:lang w:val="en-US"/>
        </w:rPr>
      </w:pPr>
    </w:p>
    <w:p w14:paraId="73C2D6D9" w14:textId="14B92C8F" w:rsidR="001871C2" w:rsidRDefault="001871C2" w:rsidP="00CB2463">
      <w:pPr>
        <w:rPr>
          <w:lang w:val="en-US"/>
        </w:rPr>
      </w:pPr>
    </w:p>
    <w:p w14:paraId="1EEF28D1" w14:textId="785D966D" w:rsidR="001871C2" w:rsidRDefault="001871C2" w:rsidP="00CB2463">
      <w:pPr>
        <w:rPr>
          <w:rFonts w:asciiTheme="majorHAnsi" w:hAnsiTheme="majorHAnsi" w:cstheme="majorHAnsi"/>
          <w:b/>
          <w:bCs/>
          <w:sz w:val="22"/>
          <w:szCs w:val="22"/>
          <w:lang w:val="en-US"/>
        </w:rPr>
      </w:pPr>
    </w:p>
    <w:p w14:paraId="3960C3FE" w14:textId="77777777" w:rsidR="00380909" w:rsidRPr="00CB2463" w:rsidRDefault="00380909" w:rsidP="00CB2463">
      <w:pPr>
        <w:rPr>
          <w:rFonts w:asciiTheme="majorHAnsi" w:hAnsiTheme="majorHAnsi" w:cstheme="majorHAnsi"/>
          <w:b/>
          <w:bCs/>
          <w:sz w:val="22"/>
          <w:szCs w:val="22"/>
          <w:lang w:val="en-US"/>
        </w:rPr>
      </w:pPr>
      <w:bookmarkStart w:id="1" w:name="_GoBack"/>
      <w:bookmarkEnd w:id="1"/>
    </w:p>
    <w:p w14:paraId="5D2878BE" w14:textId="77777777" w:rsidR="000A2C6E" w:rsidRPr="00CB2463" w:rsidRDefault="000A2C6E" w:rsidP="00D92A48">
      <w:pPr>
        <w:rPr>
          <w:rFonts w:asciiTheme="majorHAnsi" w:hAnsiTheme="majorHAnsi" w:cstheme="majorHAnsi"/>
          <w:b/>
          <w:bCs/>
          <w:sz w:val="22"/>
          <w:szCs w:val="22"/>
          <w:lang w:val="en-US"/>
        </w:rPr>
      </w:pPr>
    </w:p>
    <w:p w14:paraId="57DA984C" w14:textId="7CDED323" w:rsidR="00D92A48" w:rsidRPr="00CB2463" w:rsidRDefault="00D92A48" w:rsidP="00D92A48">
      <w:pPr>
        <w:rPr>
          <w:rFonts w:asciiTheme="majorHAnsi" w:hAnsiTheme="majorHAnsi" w:cstheme="majorHAnsi"/>
          <w:b/>
          <w:bCs/>
          <w:sz w:val="22"/>
          <w:szCs w:val="22"/>
          <w:lang w:val="en-US"/>
        </w:rPr>
      </w:pPr>
      <w:r w:rsidRPr="00CB2463">
        <w:rPr>
          <w:rFonts w:asciiTheme="majorHAnsi" w:hAnsiTheme="majorHAnsi" w:cstheme="majorHAnsi"/>
          <w:b/>
          <w:bCs/>
          <w:sz w:val="22"/>
          <w:szCs w:val="22"/>
          <w:lang w:val="en-US"/>
        </w:rPr>
        <w:lastRenderedPageBreak/>
        <w:t xml:space="preserve">8. </w:t>
      </w:r>
      <w:r w:rsidR="00CB2463" w:rsidRPr="00CB2463">
        <w:rPr>
          <w:rFonts w:asciiTheme="majorHAnsi" w:hAnsiTheme="majorHAnsi" w:cstheme="majorHAnsi"/>
          <w:b/>
          <w:bCs/>
          <w:sz w:val="22"/>
          <w:szCs w:val="22"/>
          <w:lang w:val="en-US"/>
        </w:rPr>
        <w:t>What information is the ombudsperson not responsible for</w:t>
      </w:r>
      <w:r w:rsidRPr="00CB2463">
        <w:rPr>
          <w:rFonts w:asciiTheme="majorHAnsi" w:hAnsiTheme="majorHAnsi" w:cstheme="majorHAnsi"/>
          <w:b/>
          <w:bCs/>
          <w:sz w:val="22"/>
          <w:szCs w:val="22"/>
          <w:lang w:val="en-US"/>
        </w:rPr>
        <w:t xml:space="preserve">? </w:t>
      </w:r>
    </w:p>
    <w:p w14:paraId="2631B01C" w14:textId="5B3DE262" w:rsidR="000A2C6E" w:rsidRPr="00CB2463" w:rsidRDefault="00D92A48" w:rsidP="000A2C6E">
      <w:pPr>
        <w:spacing w:line="360" w:lineRule="auto"/>
        <w:rPr>
          <w:lang w:val="en-US"/>
        </w:rPr>
      </w:pPr>
      <w:r w:rsidRPr="00CB2463">
        <w:rPr>
          <w:lang w:val="en-US"/>
        </w:rPr>
        <w:t xml:space="preserve"> </w:t>
      </w:r>
    </w:p>
    <w:p w14:paraId="061D24D5" w14:textId="77777777" w:rsidR="00AD2E34" w:rsidRPr="0068756A" w:rsidRDefault="00AD2E34" w:rsidP="00CC2C7A">
      <w:pPr>
        <w:pStyle w:val="Listenabsatz"/>
        <w:numPr>
          <w:ilvl w:val="0"/>
          <w:numId w:val="36"/>
        </w:numPr>
        <w:rPr>
          <w:lang w:val="en-US"/>
        </w:rPr>
      </w:pPr>
      <w:r w:rsidRPr="00AD2E34">
        <w:rPr>
          <w:lang w:val="en-US"/>
        </w:rPr>
        <w:t xml:space="preserve">The ombudsperson is not an arbitration board for disagreements between third parties and companies of KfW Group. </w:t>
      </w:r>
    </w:p>
    <w:p w14:paraId="717D1D5A" w14:textId="3BF005E4" w:rsidR="00CC2C7A" w:rsidRPr="001871C2" w:rsidRDefault="00AD2E34" w:rsidP="001871C2">
      <w:pPr>
        <w:pStyle w:val="Listenabsatz"/>
        <w:numPr>
          <w:ilvl w:val="0"/>
          <w:numId w:val="37"/>
        </w:numPr>
        <w:rPr>
          <w:lang w:val="en-US"/>
        </w:rPr>
      </w:pPr>
      <w:r w:rsidRPr="00AD2E34">
        <w:rPr>
          <w:lang w:val="en-US"/>
        </w:rPr>
        <w:t xml:space="preserve">The ombudsperson is not an arbitration board for disagreements between third parties and </w:t>
      </w:r>
      <w:r w:rsidRPr="001871C2">
        <w:rPr>
          <w:lang w:val="en-US"/>
        </w:rPr>
        <w:t>companies of KfW Group.</w:t>
      </w:r>
    </w:p>
    <w:p w14:paraId="5F1799F0" w14:textId="77777777" w:rsidR="00AD2E34" w:rsidRPr="00AD2E34" w:rsidRDefault="00AD2E34" w:rsidP="00AD2E34">
      <w:pPr>
        <w:pStyle w:val="Listenabsatz"/>
        <w:numPr>
          <w:ilvl w:val="0"/>
          <w:numId w:val="0"/>
        </w:numPr>
        <w:ind w:left="720"/>
        <w:rPr>
          <w:lang w:val="en-US"/>
        </w:rPr>
      </w:pPr>
    </w:p>
    <w:p w14:paraId="78F284AA" w14:textId="1A57C646" w:rsidR="00AD2E34" w:rsidRPr="00AD2E34" w:rsidRDefault="00AD2E34" w:rsidP="008F2A2C">
      <w:pPr>
        <w:pStyle w:val="Listenabsatz"/>
        <w:numPr>
          <w:ilvl w:val="0"/>
          <w:numId w:val="0"/>
        </w:numPr>
        <w:ind w:left="720"/>
        <w:rPr>
          <w:lang w:val="en-US"/>
        </w:rPr>
      </w:pPr>
      <w:r w:rsidRPr="00AD2E34">
        <w:rPr>
          <w:lang w:val="en-US"/>
        </w:rPr>
        <w:t>For complaints such as this, please contact:</w:t>
      </w:r>
    </w:p>
    <w:p w14:paraId="2F4839B8" w14:textId="18ECCD35" w:rsidR="009E5041" w:rsidRPr="00AD2E34" w:rsidRDefault="00CC2C7A" w:rsidP="008F2A2C">
      <w:pPr>
        <w:pStyle w:val="Listenabsatz"/>
        <w:numPr>
          <w:ilvl w:val="0"/>
          <w:numId w:val="0"/>
        </w:numPr>
        <w:ind w:left="720"/>
        <w:rPr>
          <w:lang w:val="en-US"/>
        </w:rPr>
      </w:pPr>
      <w:r w:rsidRPr="00AD2E34">
        <w:rPr>
          <w:lang w:val="en-US"/>
        </w:rPr>
        <w:t xml:space="preserve">(Email: </w:t>
      </w:r>
      <w:hyperlink r:id="rId12" w:history="1">
        <w:r w:rsidRPr="00AD2E34">
          <w:rPr>
            <w:rStyle w:val="Hyperlink"/>
            <w:lang w:val="en-US"/>
          </w:rPr>
          <w:t>beschwerde-kfw-capital@kfw.de</w:t>
        </w:r>
      </w:hyperlink>
      <w:r w:rsidRPr="00AD2E34">
        <w:rPr>
          <w:lang w:val="en-US"/>
        </w:rPr>
        <w:t>)</w:t>
      </w:r>
    </w:p>
    <w:p w14:paraId="2F4839B9" w14:textId="77777777" w:rsidR="009E5041" w:rsidRPr="00AD2E34" w:rsidRDefault="009E5041" w:rsidP="000A2C6E">
      <w:pPr>
        <w:spacing w:line="360" w:lineRule="auto"/>
        <w:rPr>
          <w:lang w:val="en-US"/>
        </w:rPr>
      </w:pPr>
    </w:p>
    <w:p w14:paraId="2F4839BA" w14:textId="77777777" w:rsidR="009E5041" w:rsidRPr="00AD2E34" w:rsidRDefault="009E5041" w:rsidP="00071580">
      <w:pPr>
        <w:rPr>
          <w:lang w:val="en-US"/>
        </w:rPr>
      </w:pPr>
    </w:p>
    <w:p w14:paraId="2F4839BB" w14:textId="77777777" w:rsidR="009E5041" w:rsidRPr="00AD2E34" w:rsidRDefault="009E5041" w:rsidP="00071580">
      <w:pPr>
        <w:rPr>
          <w:lang w:val="en-US"/>
        </w:rPr>
      </w:pPr>
    </w:p>
    <w:p w14:paraId="2F4839BC" w14:textId="77777777" w:rsidR="009E5041" w:rsidRPr="00AD2E34" w:rsidRDefault="009E5041" w:rsidP="00071580">
      <w:pPr>
        <w:rPr>
          <w:lang w:val="en-US"/>
        </w:rPr>
      </w:pPr>
    </w:p>
    <w:p w14:paraId="2F4839BD" w14:textId="77777777" w:rsidR="009E5041" w:rsidRPr="00AD2E34" w:rsidRDefault="009E5041" w:rsidP="00071580">
      <w:pPr>
        <w:rPr>
          <w:lang w:val="en-US"/>
        </w:rPr>
      </w:pPr>
    </w:p>
    <w:p w14:paraId="2F4839D9" w14:textId="77777777" w:rsidR="00071580" w:rsidRPr="00AD2E34" w:rsidRDefault="00071580" w:rsidP="00071580">
      <w:pPr>
        <w:rPr>
          <w:lang w:val="en-US"/>
        </w:rPr>
      </w:pPr>
    </w:p>
    <w:p w14:paraId="2F4839DA" w14:textId="77777777" w:rsidR="00071580" w:rsidRPr="00AD2E34" w:rsidRDefault="00071580" w:rsidP="00071580">
      <w:pPr>
        <w:rPr>
          <w:lang w:val="en-US"/>
        </w:rPr>
      </w:pPr>
    </w:p>
    <w:p w14:paraId="2F4839DB" w14:textId="77777777" w:rsidR="00071580" w:rsidRPr="00AD2E34" w:rsidRDefault="00071580" w:rsidP="00071580">
      <w:pPr>
        <w:rPr>
          <w:lang w:val="en-US"/>
        </w:rPr>
      </w:pPr>
    </w:p>
    <w:p w14:paraId="2F4839DC" w14:textId="77777777" w:rsidR="00071580" w:rsidRPr="00AD2E34" w:rsidRDefault="00071580" w:rsidP="00071580">
      <w:pPr>
        <w:rPr>
          <w:lang w:val="en-US"/>
        </w:rPr>
      </w:pPr>
    </w:p>
    <w:p w14:paraId="2F4839DD" w14:textId="77777777" w:rsidR="00071580" w:rsidRPr="00AD2E34" w:rsidRDefault="00071580" w:rsidP="00071580">
      <w:pPr>
        <w:rPr>
          <w:lang w:val="en-US"/>
        </w:rPr>
      </w:pPr>
    </w:p>
    <w:p w14:paraId="2F4839DE" w14:textId="77777777" w:rsidR="00071580" w:rsidRPr="00AD2E34" w:rsidRDefault="00071580" w:rsidP="00071580">
      <w:pPr>
        <w:rPr>
          <w:lang w:val="en-US"/>
        </w:rPr>
      </w:pPr>
    </w:p>
    <w:p w14:paraId="2F4839DF" w14:textId="77777777" w:rsidR="00071580" w:rsidRPr="00AD2E34" w:rsidRDefault="00071580" w:rsidP="00071580">
      <w:pPr>
        <w:rPr>
          <w:lang w:val="en-US"/>
        </w:rPr>
      </w:pPr>
    </w:p>
    <w:p w14:paraId="2F4839E0" w14:textId="77777777" w:rsidR="00071580" w:rsidRPr="00AD2E34" w:rsidRDefault="00071580" w:rsidP="00071580">
      <w:pPr>
        <w:rPr>
          <w:lang w:val="en-US"/>
        </w:rPr>
      </w:pPr>
    </w:p>
    <w:p w14:paraId="2F4839E1" w14:textId="77777777" w:rsidR="00071580" w:rsidRPr="00AD2E34" w:rsidRDefault="00071580" w:rsidP="00071580">
      <w:pPr>
        <w:rPr>
          <w:lang w:val="en-US"/>
        </w:rPr>
      </w:pPr>
    </w:p>
    <w:p w14:paraId="2F4839E2" w14:textId="77777777" w:rsidR="00071580" w:rsidRPr="00AD2E34" w:rsidRDefault="00071580" w:rsidP="00071580">
      <w:pPr>
        <w:rPr>
          <w:lang w:val="en-US"/>
        </w:rPr>
      </w:pPr>
    </w:p>
    <w:p w14:paraId="2F4839E3" w14:textId="77777777" w:rsidR="00071580" w:rsidRPr="00AD2E34" w:rsidRDefault="00071580" w:rsidP="00071580">
      <w:pPr>
        <w:rPr>
          <w:lang w:val="en-US"/>
        </w:rPr>
      </w:pPr>
    </w:p>
    <w:p w14:paraId="2F4839E4" w14:textId="77777777" w:rsidR="00071580" w:rsidRPr="00AD2E34" w:rsidRDefault="00071580" w:rsidP="00071580">
      <w:pPr>
        <w:rPr>
          <w:lang w:val="en-US"/>
        </w:rPr>
      </w:pPr>
    </w:p>
    <w:p w14:paraId="2F4839E5" w14:textId="77777777" w:rsidR="00071580" w:rsidRPr="00AD2E34" w:rsidRDefault="00071580" w:rsidP="00071580">
      <w:pPr>
        <w:rPr>
          <w:lang w:val="en-US"/>
        </w:rPr>
      </w:pPr>
    </w:p>
    <w:bookmarkEnd w:id="0"/>
    <w:p w14:paraId="2F4839E6" w14:textId="77777777" w:rsidR="00071580" w:rsidRPr="00AD2E34" w:rsidRDefault="00071580" w:rsidP="00071580">
      <w:pPr>
        <w:rPr>
          <w:lang w:val="en-US"/>
        </w:rPr>
      </w:pPr>
    </w:p>
    <w:sectPr w:rsidR="00071580" w:rsidRPr="00AD2E34" w:rsidSect="00295838">
      <w:headerReference w:type="default" r:id="rId13"/>
      <w:footerReference w:type="default" r:id="rId14"/>
      <w:headerReference w:type="first" r:id="rId15"/>
      <w:pgSz w:w="11906" w:h="16838" w:code="9"/>
      <w:pgMar w:top="1985" w:right="1700" w:bottom="1985" w:left="130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839EA" w14:textId="77777777" w:rsidR="00EE69FE" w:rsidRDefault="00EE69FE" w:rsidP="00C60D54">
      <w:pPr>
        <w:pStyle w:val="Endnotentrennlinie"/>
      </w:pPr>
    </w:p>
  </w:endnote>
  <w:endnote w:type="continuationSeparator" w:id="0">
    <w:p w14:paraId="2F4839EB" w14:textId="77777777" w:rsidR="00EE69FE" w:rsidRDefault="00EE69FE" w:rsidP="00C60D54">
      <w:pPr>
        <w:pStyle w:val="Endnoten-Fortsetzungstrennlinie"/>
      </w:pPr>
    </w:p>
  </w:endnote>
  <w:endnote w:type="continuationNotice" w:id="1">
    <w:p w14:paraId="2F4839EC" w14:textId="77777777" w:rsidR="00EE69FE" w:rsidRDefault="00EE69FE" w:rsidP="00C60D54">
      <w:pPr>
        <w:pStyle w:val="Endnoten-Fortsetzungshinweis"/>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07479" w14:textId="77777777" w:rsidR="003B27BD" w:rsidRDefault="003B27BD" w:rsidP="003B27BD">
    <w:pPr>
      <w:pStyle w:val="Fuzeile"/>
    </w:pPr>
  </w:p>
  <w:p w14:paraId="11D0042C" w14:textId="01DE91E6" w:rsidR="003B27BD" w:rsidRDefault="003B27BD" w:rsidP="003B27BD">
    <w:pPr>
      <w:pStyle w:val="Fuzeile"/>
    </w:pPr>
    <w:r>
      <w:t>FI00600</w:t>
    </w:r>
    <w:r w:rsidR="00AD2E34">
      <w:t>9</w:t>
    </w:r>
  </w:p>
  <w:p w14:paraId="743CB6C4" w14:textId="70B6821E" w:rsidR="003B27BD" w:rsidRDefault="003B27BD" w:rsidP="003B27BD">
    <w:pPr>
      <w:pStyle w:val="Fuzeile"/>
    </w:pPr>
    <w:r>
      <w:t>Dokumentenverantwortlicher: Legal &amp; Compliance</w:t>
    </w:r>
  </w:p>
  <w:p w14:paraId="583C728A" w14:textId="52AF28E1" w:rsidR="003B27BD" w:rsidRDefault="003B27BD" w:rsidP="003B27BD">
    <w:pPr>
      <w:pStyle w:val="Fuzeile"/>
    </w:pPr>
    <w:r>
      <w:t>Stand: 07.07.2021</w:t>
    </w:r>
  </w:p>
  <w:p w14:paraId="2203035B" w14:textId="77777777" w:rsidR="003B27BD" w:rsidRDefault="003B27BD" w:rsidP="003B27BD">
    <w:pPr>
      <w:pStyle w:val="Fuzeile"/>
    </w:pPr>
  </w:p>
  <w:p w14:paraId="5647CE9E" w14:textId="03B5D204" w:rsidR="003B27BD" w:rsidRDefault="003B27BD">
    <w:pPr>
      <w:pStyle w:val="Fuzeile"/>
    </w:pPr>
  </w:p>
  <w:p w14:paraId="30DEAEB3" w14:textId="77777777" w:rsidR="003B27BD" w:rsidRDefault="003B27B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839E7" w14:textId="77777777" w:rsidR="00EE69FE" w:rsidRDefault="00EE69FE" w:rsidP="004266B9">
      <w:pPr>
        <w:pStyle w:val="Funotentrennline"/>
      </w:pPr>
    </w:p>
  </w:footnote>
  <w:footnote w:type="continuationSeparator" w:id="0">
    <w:p w14:paraId="2F4839E8" w14:textId="77777777" w:rsidR="00EE69FE" w:rsidRDefault="00EE69FE" w:rsidP="004266B9">
      <w:pPr>
        <w:pStyle w:val="Funoten-Fortsetzungstrennlinie"/>
      </w:pPr>
    </w:p>
  </w:footnote>
  <w:footnote w:type="continuationNotice" w:id="1">
    <w:p w14:paraId="2F4839E9" w14:textId="77777777" w:rsidR="00EE69FE" w:rsidRDefault="00EE69FE" w:rsidP="004266B9">
      <w:pPr>
        <w:pStyle w:val="Funoten-Fortsetzungshinwei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839ED" w14:textId="77777777" w:rsidR="00C43308" w:rsidRDefault="00C43308">
    <w:pPr>
      <w:pStyle w:val="Kopfzeile"/>
    </w:pPr>
    <w:r>
      <w:rPr>
        <w:noProof/>
        <w:lang w:eastAsia="de-DE"/>
      </w:rPr>
      <w:drawing>
        <wp:anchor distT="0" distB="0" distL="114300" distR="114300" simplePos="0" relativeHeight="251659264" behindDoc="0" locked="1" layoutInCell="1" allowOverlap="1" wp14:anchorId="2F4839F4" wp14:editId="2F4839F5">
          <wp:simplePos x="0" y="0"/>
          <wp:positionH relativeFrom="page">
            <wp:posOffset>5046345</wp:posOffset>
          </wp:positionH>
          <wp:positionV relativeFrom="page">
            <wp:posOffset>396240</wp:posOffset>
          </wp:positionV>
          <wp:extent cx="2310765" cy="90678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80628_KfW_Capital_Briefbogen_Log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0765" cy="9067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Layouttabelle"/>
      <w:tblpPr w:vertAnchor="page" w:horzAnchor="margin" w:tblpY="15367"/>
      <w:tblW w:w="10206" w:type="dxa"/>
      <w:tblLayout w:type="fixed"/>
      <w:tblLook w:val="04A0" w:firstRow="1" w:lastRow="0" w:firstColumn="1" w:lastColumn="0" w:noHBand="0" w:noVBand="1"/>
    </w:tblPr>
    <w:tblGrid>
      <w:gridCol w:w="10206"/>
    </w:tblGrid>
    <w:tr w:rsidR="00515685" w:rsidRPr="00621F8D" w14:paraId="2F4839F2" w14:textId="77777777" w:rsidTr="00F8743D">
      <w:tc>
        <w:tcPr>
          <w:tcW w:w="10206" w:type="dxa"/>
        </w:tcPr>
        <w:p w14:paraId="2F4839EE" w14:textId="77777777" w:rsidR="0043680D" w:rsidRPr="00621F8D" w:rsidRDefault="0043680D" w:rsidP="00F8743D">
          <w:pPr>
            <w:pStyle w:val="Geschftsangaben"/>
          </w:pPr>
          <w:r w:rsidRPr="00621F8D">
            <w:t xml:space="preserve">KfW Capital GmbH &amp; Co. KG, </w:t>
          </w:r>
          <w:r w:rsidR="00D0325A">
            <w:t>Palmengartenstraße 5 - 9, 60325</w:t>
          </w:r>
          <w:r w:rsidRPr="00621F8D">
            <w:t xml:space="preserve"> Frankfu</w:t>
          </w:r>
          <w:r w:rsidR="00D0325A">
            <w:t>rt am Main · Telefon: +49 69 7431-8880 · Fax: +49 69 7431</w:t>
          </w:r>
          <w:r w:rsidRPr="00621F8D">
            <w:t>-</w:t>
          </w:r>
          <w:r w:rsidR="00D0325A">
            <w:t>8881</w:t>
          </w:r>
          <w:r w:rsidRPr="00621F8D">
            <w:t xml:space="preserve"> · www.kfw-capital.de</w:t>
          </w:r>
        </w:p>
        <w:p w14:paraId="2F4839EF" w14:textId="77777777" w:rsidR="0043680D" w:rsidRPr="00621F8D" w:rsidRDefault="0043680D" w:rsidP="00F8743D">
          <w:pPr>
            <w:pStyle w:val="Geschftsangaben"/>
          </w:pPr>
          <w:r w:rsidRPr="00621F8D">
            <w:t xml:space="preserve">Sitz der Gesellschaft: Frankfurt am Main · Amtsgericht Frankfurt am Main: </w:t>
          </w:r>
          <w:r w:rsidR="00715598" w:rsidRPr="00715598">
            <w:t>HRA 50371</w:t>
          </w:r>
        </w:p>
        <w:p w14:paraId="2F4839F0" w14:textId="77777777" w:rsidR="0043680D" w:rsidRPr="00621F8D" w:rsidRDefault="0043680D" w:rsidP="00F8743D">
          <w:pPr>
            <w:pStyle w:val="Geschftsangaben"/>
          </w:pPr>
          <w:r w:rsidRPr="00621F8D">
            <w:t xml:space="preserve">Persönlich haftende Gesellschafterin: KfW Capital </w:t>
          </w:r>
          <w:proofErr w:type="spellStart"/>
          <w:r w:rsidRPr="00621F8D">
            <w:t>Verwaltungs</w:t>
          </w:r>
          <w:proofErr w:type="spellEnd"/>
          <w:r w:rsidRPr="00621F8D">
            <w:t xml:space="preserve"> GmbH · Sitz der Gesellschaft: Frankfurt am Main</w:t>
          </w:r>
          <w:r w:rsidR="002C380F" w:rsidRPr="00621F8D">
            <w:t xml:space="preserve"> · </w:t>
          </w:r>
          <w:r w:rsidRPr="00621F8D">
            <w:t>Amtsgericht Frankfurt am Main</w:t>
          </w:r>
          <w:r w:rsidRPr="00715598">
            <w:t xml:space="preserve">: HRB </w:t>
          </w:r>
          <w:r w:rsidR="00372EF4" w:rsidRPr="00715598">
            <w:t>112672</w:t>
          </w:r>
        </w:p>
        <w:p w14:paraId="2F4839F1" w14:textId="77777777" w:rsidR="00372EF4" w:rsidRPr="00372EF4" w:rsidRDefault="0043680D" w:rsidP="000564CC">
          <w:pPr>
            <w:pStyle w:val="Geschftsangaben"/>
            <w:rPr>
              <w:color w:val="FF0000"/>
            </w:rPr>
          </w:pPr>
          <w:r w:rsidRPr="00621F8D">
            <w:t xml:space="preserve">Geschäftsführer: </w:t>
          </w:r>
          <w:r w:rsidR="00D0325A" w:rsidRPr="00621F8D">
            <w:t>Dr. Jörg Goschin</w:t>
          </w:r>
          <w:r w:rsidR="00D0325A">
            <w:t xml:space="preserve">, </w:t>
          </w:r>
          <w:r w:rsidRPr="00621F8D">
            <w:t>Alexander Thees</w:t>
          </w:r>
          <w:r w:rsidR="00D0325A">
            <w:t xml:space="preserve"> </w:t>
          </w:r>
        </w:p>
      </w:tc>
    </w:tr>
  </w:tbl>
  <w:p w14:paraId="2F4839F3" w14:textId="77777777" w:rsidR="007907D5" w:rsidRDefault="008267C9" w:rsidP="001955E1">
    <w:pPr>
      <w:pStyle w:val="Kopfzeile"/>
    </w:pPr>
    <w:r>
      <w:rPr>
        <w:noProof/>
        <w:lang w:eastAsia="de-DE"/>
      </w:rPr>
      <mc:AlternateContent>
        <mc:Choice Requires="wpg">
          <w:drawing>
            <wp:anchor distT="0" distB="0" distL="114300" distR="114300" simplePos="0" relativeHeight="251657216" behindDoc="1" locked="1" layoutInCell="1" allowOverlap="1" wp14:anchorId="2F4839F6" wp14:editId="2F4839F7">
              <wp:simplePos x="0" y="0"/>
              <wp:positionH relativeFrom="page">
                <wp:posOffset>0</wp:posOffset>
              </wp:positionH>
              <wp:positionV relativeFrom="page">
                <wp:posOffset>3781425</wp:posOffset>
              </wp:positionV>
              <wp:extent cx="178920" cy="1566720"/>
              <wp:effectExtent l="0" t="0" r="31115" b="14605"/>
              <wp:wrapNone/>
              <wp:docPr id="8" name="Gruppieren 8"/>
              <wp:cNvGraphicFramePr/>
              <a:graphic xmlns:a="http://schemas.openxmlformats.org/drawingml/2006/main">
                <a:graphicData uri="http://schemas.microsoft.com/office/word/2010/wordprocessingGroup">
                  <wpg:wgp>
                    <wpg:cNvGrpSpPr/>
                    <wpg:grpSpPr>
                      <a:xfrm>
                        <a:off x="0" y="0"/>
                        <a:ext cx="178920" cy="1566720"/>
                        <a:chOff x="0" y="0"/>
                        <a:chExt cx="179705" cy="1566863"/>
                      </a:xfrm>
                    </wpg:grpSpPr>
                    <wps:wsp>
                      <wps:cNvPr id="4" name="AutoShape 1"/>
                      <wps:cNvCnPr>
                        <a:cxnSpLocks noChangeShapeType="1"/>
                      </wps:cNvCnPr>
                      <wps:spPr bwMode="auto">
                        <a:xfrm>
                          <a:off x="0" y="0"/>
                          <a:ext cx="178920" cy="0"/>
                        </a:xfrm>
                        <a:prstGeom prst="straightConnector1">
                          <a:avLst/>
                        </a:prstGeom>
                        <a:noFill/>
                        <a:ln w="6350">
                          <a:solidFill>
                            <a:srgbClr val="5A6166"/>
                          </a:solidFill>
                          <a:round/>
                          <a:headEnd/>
                          <a:tailEnd/>
                        </a:ln>
                        <a:extLst>
                          <a:ext uri="{909E8E84-426E-40DD-AFC4-6F175D3DCCD1}">
                            <a14:hiddenFill xmlns:a14="http://schemas.microsoft.com/office/drawing/2010/main">
                              <a:noFill/>
                            </a14:hiddenFill>
                          </a:ext>
                        </a:extLst>
                      </wps:spPr>
                      <wps:bodyPr/>
                    </wps:wsp>
                    <wps:wsp>
                      <wps:cNvPr id="3" name="AutoShape 2"/>
                      <wps:cNvCnPr>
                        <a:cxnSpLocks noChangeShapeType="1"/>
                      </wps:cNvCnPr>
                      <wps:spPr bwMode="auto">
                        <a:xfrm>
                          <a:off x="0" y="1566863"/>
                          <a:ext cx="179705" cy="0"/>
                        </a:xfrm>
                        <a:prstGeom prst="straightConnector1">
                          <a:avLst/>
                        </a:prstGeom>
                        <a:noFill/>
                        <a:ln w="6350">
                          <a:solidFill>
                            <a:srgbClr val="5A6166"/>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B78A7A2" id="Gruppieren 8" o:spid="_x0000_s1026" style="position:absolute;margin-left:0;margin-top:297.75pt;width:14.1pt;height:123.35pt;z-index:-251659264;mso-position-horizontal-relative:page;mso-position-vertical-relative:page;mso-width-relative:margin;mso-height-relative:margin" coordsize="1797,15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">
              <v:shapetype id="_x0000_t32" coordsize="21600,21600" o:spt="32" o:oned="t" path="m,l21600,21600e" filled="f">
                <v:path arrowok="t" fillok="f" o:connecttype="none"/>
                <o:lock v:ext="edit" shapetype="t"/>
              </v:shapetype>
              <v:shape id="AutoShape 1" o:spid="_x0000_s1027" type="#_x0000_t32" style="position:absolute;width:17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" strokecolor="#5a6166" strokeweight=".5pt"/>
              <v:shape id="AutoShape 2" o:spid="_x0000_s1028" type="#_x0000_t32" style="position:absolute;top:15668;width:17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" strokecolor="#5a6166" strokeweight=".5pt"/>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67231"/>
    <w:multiLevelType w:val="multilevel"/>
    <w:tmpl w:val="E46201B0"/>
    <w:styleLink w:val="Aufzhlungsliste"/>
    <w:lvl w:ilvl="0">
      <w:start w:val="1"/>
      <w:numFmt w:val="bullet"/>
      <w:pStyle w:val="Listenabsatz"/>
      <w:lvlText w:val="–"/>
      <w:lvlJc w:val="left"/>
      <w:pPr>
        <w:tabs>
          <w:tab w:val="num" w:pos="284"/>
        </w:tabs>
        <w:ind w:left="284" w:hanging="284"/>
      </w:pPr>
      <w:rPr>
        <w:rFonts w:ascii="Arial" w:hAnsi="Arial" w:hint="default"/>
      </w:rPr>
    </w:lvl>
    <w:lvl w:ilvl="1">
      <w:start w:val="1"/>
      <w:numFmt w:val="bullet"/>
      <w:lvlText w:val=""/>
      <w:lvlJc w:val="left"/>
      <w:pPr>
        <w:tabs>
          <w:tab w:val="num" w:pos="568"/>
        </w:tabs>
        <w:ind w:left="568" w:hanging="284"/>
      </w:pPr>
      <w:rPr>
        <w:rFonts w:ascii="Wingdings" w:hAnsi="Wingdings" w:hint="default"/>
      </w:rPr>
    </w:lvl>
    <w:lvl w:ilvl="2">
      <w:start w:val="1"/>
      <w:numFmt w:val="bullet"/>
      <w:lvlText w:val=""/>
      <w:lvlJc w:val="left"/>
      <w:pPr>
        <w:tabs>
          <w:tab w:val="num" w:pos="852"/>
        </w:tabs>
        <w:ind w:left="852" w:hanging="284"/>
      </w:pPr>
      <w:rPr>
        <w:rFonts w:ascii="Symbol" w:hAnsi="Symbol"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 w15:restartNumberingAfterBreak="0">
    <w:nsid w:val="0B83523C"/>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BE171DA"/>
    <w:multiLevelType w:val="hybridMultilevel"/>
    <w:tmpl w:val="0C0470D2"/>
    <w:lvl w:ilvl="0" w:tplc="9168D43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C0602A7"/>
    <w:multiLevelType w:val="hybridMultilevel"/>
    <w:tmpl w:val="0C0470D2"/>
    <w:lvl w:ilvl="0" w:tplc="9168D43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CEC6010"/>
    <w:multiLevelType w:val="multilevel"/>
    <w:tmpl w:val="000C03B0"/>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568"/>
        </w:tabs>
        <w:ind w:left="568" w:hanging="284"/>
      </w:pPr>
      <w:rPr>
        <w:rFonts w:ascii="Wingdings" w:hAnsi="Wingdings" w:hint="default"/>
      </w:rPr>
    </w:lvl>
    <w:lvl w:ilvl="2">
      <w:start w:val="1"/>
      <w:numFmt w:val="bullet"/>
      <w:lvlText w:val=""/>
      <w:lvlJc w:val="left"/>
      <w:pPr>
        <w:tabs>
          <w:tab w:val="num" w:pos="852"/>
        </w:tabs>
        <w:ind w:left="852" w:hanging="284"/>
      </w:pPr>
      <w:rPr>
        <w:rFonts w:ascii="Symbol" w:hAnsi="Symbol"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5" w15:restartNumberingAfterBreak="0">
    <w:nsid w:val="0F706678"/>
    <w:multiLevelType w:val="multilevel"/>
    <w:tmpl w:val="E46201B0"/>
    <w:numStyleLink w:val="Aufzhlungsliste"/>
  </w:abstractNum>
  <w:abstractNum w:abstractNumId="6" w15:restartNumberingAfterBreak="0">
    <w:nsid w:val="11DE1901"/>
    <w:multiLevelType w:val="hybridMultilevel"/>
    <w:tmpl w:val="896A148E"/>
    <w:lvl w:ilvl="0" w:tplc="16C4B1E8">
      <w:start w:val="1"/>
      <w:numFmt w:val="bullet"/>
      <w:lvlText w:val=""/>
      <w:lvlJc w:val="left"/>
      <w:pPr>
        <w:ind w:left="644"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3FF4942"/>
    <w:multiLevelType w:val="hybridMultilevel"/>
    <w:tmpl w:val="7126483A"/>
    <w:lvl w:ilvl="0" w:tplc="B2C0DCE0">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765367A"/>
    <w:multiLevelType w:val="hybridMultilevel"/>
    <w:tmpl w:val="0C0470D2"/>
    <w:lvl w:ilvl="0" w:tplc="9168D43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C7F5B93"/>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219F14B8"/>
    <w:multiLevelType w:val="hybridMultilevel"/>
    <w:tmpl w:val="0C0470D2"/>
    <w:lvl w:ilvl="0" w:tplc="9168D43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25A004E"/>
    <w:multiLevelType w:val="hybridMultilevel"/>
    <w:tmpl w:val="0C0470D2"/>
    <w:lvl w:ilvl="0" w:tplc="9168D43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8394468"/>
    <w:multiLevelType w:val="hybridMultilevel"/>
    <w:tmpl w:val="0C0470D2"/>
    <w:lvl w:ilvl="0" w:tplc="9168D43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C614084"/>
    <w:multiLevelType w:val="multilevel"/>
    <w:tmpl w:val="260ACCDA"/>
    <w:numStyleLink w:val="NummerierteListe"/>
  </w:abstractNum>
  <w:abstractNum w:abstractNumId="14" w15:restartNumberingAfterBreak="0">
    <w:nsid w:val="2D443F6B"/>
    <w:multiLevelType w:val="hybridMultilevel"/>
    <w:tmpl w:val="0C0470D2"/>
    <w:lvl w:ilvl="0" w:tplc="9168D43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2CF613E"/>
    <w:multiLevelType w:val="hybridMultilevel"/>
    <w:tmpl w:val="0C0470D2"/>
    <w:lvl w:ilvl="0" w:tplc="9168D43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2E71402"/>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37B42A5E"/>
    <w:multiLevelType w:val="hybridMultilevel"/>
    <w:tmpl w:val="0C0470D2"/>
    <w:lvl w:ilvl="0" w:tplc="9168D43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B4205D2"/>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486A612C"/>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4B874EA1"/>
    <w:multiLevelType w:val="multilevel"/>
    <w:tmpl w:val="260ACCDA"/>
    <w:styleLink w:val="NummerierteListe"/>
    <w:lvl w:ilvl="0">
      <w:start w:val="1"/>
      <w:numFmt w:val="decimal"/>
      <w:pStyle w:val="Listennummer"/>
      <w:lvlText w:val="%1."/>
      <w:lvlJc w:val="left"/>
      <w:pPr>
        <w:tabs>
          <w:tab w:val="num" w:pos="284"/>
        </w:tabs>
        <w:ind w:left="284" w:hanging="284"/>
      </w:pPr>
      <w:rPr>
        <w:rFonts w:hint="default"/>
      </w:rPr>
    </w:lvl>
    <w:lvl w:ilvl="1">
      <w:start w:val="1"/>
      <w:numFmt w:val="lowerLetter"/>
      <w:lvlText w:val="%2)"/>
      <w:lvlJc w:val="left"/>
      <w:pPr>
        <w:tabs>
          <w:tab w:val="num" w:pos="568"/>
        </w:tabs>
        <w:ind w:left="568" w:hanging="284"/>
      </w:pPr>
      <w:rPr>
        <w:rFonts w:hint="default"/>
      </w:rPr>
    </w:lvl>
    <w:lvl w:ilvl="2">
      <w:start w:val="1"/>
      <w:numFmt w:val="upperRoman"/>
      <w:lvlText w:val="%3."/>
      <w:lvlJc w:val="left"/>
      <w:pPr>
        <w:tabs>
          <w:tab w:val="num" w:pos="992"/>
        </w:tabs>
        <w:ind w:left="992" w:hanging="424"/>
      </w:pPr>
      <w:rPr>
        <w:rFonts w:hint="default"/>
      </w:rPr>
    </w:lvl>
    <w:lvl w:ilvl="3">
      <w:start w:val="1"/>
      <w:numFmt w:val="lowerRoman"/>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21" w15:restartNumberingAfterBreak="0">
    <w:nsid w:val="4DA03BD6"/>
    <w:multiLevelType w:val="hybridMultilevel"/>
    <w:tmpl w:val="A7387A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FB50671"/>
    <w:multiLevelType w:val="hybridMultilevel"/>
    <w:tmpl w:val="AF4ECD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8D66194"/>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5EB34E71"/>
    <w:multiLevelType w:val="hybridMultilevel"/>
    <w:tmpl w:val="398E524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1AC5060"/>
    <w:multiLevelType w:val="hybridMultilevel"/>
    <w:tmpl w:val="7812D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E503968"/>
    <w:multiLevelType w:val="hybridMultilevel"/>
    <w:tmpl w:val="0C0470D2"/>
    <w:lvl w:ilvl="0" w:tplc="9168D43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E782E9C"/>
    <w:multiLevelType w:val="hybridMultilevel"/>
    <w:tmpl w:val="38FCA228"/>
    <w:lvl w:ilvl="0" w:tplc="B2C0DCE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FCC43AA"/>
    <w:multiLevelType w:val="hybridMultilevel"/>
    <w:tmpl w:val="0C0470D2"/>
    <w:lvl w:ilvl="0" w:tplc="9168D43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1580E58"/>
    <w:multiLevelType w:val="hybridMultilevel"/>
    <w:tmpl w:val="0D70DE26"/>
    <w:lvl w:ilvl="0" w:tplc="3850B140">
      <w:start w:val="1"/>
      <w:numFmt w:val="bullet"/>
      <w:lvlText w:val=""/>
      <w:lvlJc w:val="left"/>
      <w:pPr>
        <w:ind w:left="720"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4D96A0A"/>
    <w:multiLevelType w:val="hybridMultilevel"/>
    <w:tmpl w:val="0C0470D2"/>
    <w:lvl w:ilvl="0" w:tplc="9168D43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5604028"/>
    <w:multiLevelType w:val="hybridMultilevel"/>
    <w:tmpl w:val="0C0470D2"/>
    <w:lvl w:ilvl="0" w:tplc="9168D43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6281BA9"/>
    <w:multiLevelType w:val="hybridMultilevel"/>
    <w:tmpl w:val="0C0470D2"/>
    <w:lvl w:ilvl="0" w:tplc="9168D43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A9911EA"/>
    <w:multiLevelType w:val="hybridMultilevel"/>
    <w:tmpl w:val="E5BAA0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C7A22A2"/>
    <w:multiLevelType w:val="hybridMultilevel"/>
    <w:tmpl w:val="3A88EAF8"/>
    <w:lvl w:ilvl="0" w:tplc="B2C0DCE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D242D22"/>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6" w15:restartNumberingAfterBreak="0">
    <w:nsid w:val="7DCA7D56"/>
    <w:multiLevelType w:val="hybridMultilevel"/>
    <w:tmpl w:val="3B0C8E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3"/>
  </w:num>
  <w:num w:numId="4">
    <w:abstractNumId w:val="5"/>
  </w:num>
  <w:num w:numId="5">
    <w:abstractNumId w:val="18"/>
  </w:num>
  <w:num w:numId="6">
    <w:abstractNumId w:val="9"/>
  </w:num>
  <w:num w:numId="7">
    <w:abstractNumId w:val="23"/>
  </w:num>
  <w:num w:numId="8">
    <w:abstractNumId w:val="16"/>
  </w:num>
  <w:num w:numId="9">
    <w:abstractNumId w:val="1"/>
  </w:num>
  <w:num w:numId="10">
    <w:abstractNumId w:val="29"/>
  </w:num>
  <w:num w:numId="11">
    <w:abstractNumId w:val="19"/>
  </w:num>
  <w:num w:numId="12">
    <w:abstractNumId w:val="6"/>
  </w:num>
  <w:num w:numId="13">
    <w:abstractNumId w:val="35"/>
  </w:num>
  <w:num w:numId="14">
    <w:abstractNumId w:val="4"/>
  </w:num>
  <w:num w:numId="15">
    <w:abstractNumId w:val="22"/>
  </w:num>
  <w:num w:numId="16">
    <w:abstractNumId w:val="25"/>
  </w:num>
  <w:num w:numId="17">
    <w:abstractNumId w:val="21"/>
  </w:num>
  <w:num w:numId="18">
    <w:abstractNumId w:val="31"/>
  </w:num>
  <w:num w:numId="19">
    <w:abstractNumId w:val="14"/>
  </w:num>
  <w:num w:numId="20">
    <w:abstractNumId w:val="3"/>
  </w:num>
  <w:num w:numId="21">
    <w:abstractNumId w:val="12"/>
  </w:num>
  <w:num w:numId="22">
    <w:abstractNumId w:val="8"/>
  </w:num>
  <w:num w:numId="23">
    <w:abstractNumId w:val="11"/>
  </w:num>
  <w:num w:numId="24">
    <w:abstractNumId w:val="32"/>
  </w:num>
  <w:num w:numId="25">
    <w:abstractNumId w:val="17"/>
  </w:num>
  <w:num w:numId="26">
    <w:abstractNumId w:val="2"/>
  </w:num>
  <w:num w:numId="27">
    <w:abstractNumId w:val="15"/>
  </w:num>
  <w:num w:numId="28">
    <w:abstractNumId w:val="10"/>
  </w:num>
  <w:num w:numId="29">
    <w:abstractNumId w:val="26"/>
  </w:num>
  <w:num w:numId="30">
    <w:abstractNumId w:val="30"/>
  </w:num>
  <w:num w:numId="31">
    <w:abstractNumId w:val="28"/>
  </w:num>
  <w:num w:numId="32">
    <w:abstractNumId w:val="36"/>
  </w:num>
  <w:num w:numId="33">
    <w:abstractNumId w:val="34"/>
  </w:num>
  <w:num w:numId="34">
    <w:abstractNumId w:val="7"/>
  </w:num>
  <w:num w:numId="35">
    <w:abstractNumId w:val="27"/>
  </w:num>
  <w:num w:numId="36">
    <w:abstractNumId w:val="33"/>
  </w:num>
  <w:num w:numId="37">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08"/>
  <w:autoHyphenation/>
  <w:consecutiveHyphenLimit w:val="3"/>
  <w:hyphenationZone w:val="425"/>
  <w:doNotHyphenateCaps/>
  <w:drawingGridHorizontalSpacing w:val="181"/>
  <w:drawingGridVerticalSpacing w:val="181"/>
  <w:characterSpacingControl w:val="doNotCompress"/>
  <w:hdrShapeDefaults>
    <o:shapedefaults v:ext="edit" spidmax="16385">
      <o:colormru v:ext="edit" colors="silver"/>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76E23D7-49DF-44BC-A9B8-F93C601AC11A}"/>
    <w:docVar w:name="dgnword-eventsink" w:val="4884120"/>
  </w:docVars>
  <w:rsids>
    <w:rsidRoot w:val="005415EB"/>
    <w:rsid w:val="00001506"/>
    <w:rsid w:val="00006732"/>
    <w:rsid w:val="00012122"/>
    <w:rsid w:val="00032B92"/>
    <w:rsid w:val="00033A8D"/>
    <w:rsid w:val="00034C65"/>
    <w:rsid w:val="00051DEF"/>
    <w:rsid w:val="000564CC"/>
    <w:rsid w:val="00071580"/>
    <w:rsid w:val="000811DA"/>
    <w:rsid w:val="0008259C"/>
    <w:rsid w:val="00082633"/>
    <w:rsid w:val="00090D8F"/>
    <w:rsid w:val="000A2C6E"/>
    <w:rsid w:val="000B5EBD"/>
    <w:rsid w:val="000C2163"/>
    <w:rsid w:val="000D36F0"/>
    <w:rsid w:val="000F18AF"/>
    <w:rsid w:val="001167A5"/>
    <w:rsid w:val="00142B82"/>
    <w:rsid w:val="00166C34"/>
    <w:rsid w:val="001716A3"/>
    <w:rsid w:val="001871C2"/>
    <w:rsid w:val="00192AAD"/>
    <w:rsid w:val="001955E1"/>
    <w:rsid w:val="001A0338"/>
    <w:rsid w:val="001A54AA"/>
    <w:rsid w:val="001B3617"/>
    <w:rsid w:val="001C77EE"/>
    <w:rsid w:val="001D7764"/>
    <w:rsid w:val="001F10CC"/>
    <w:rsid w:val="001F4FAA"/>
    <w:rsid w:val="002159BC"/>
    <w:rsid w:val="00217928"/>
    <w:rsid w:val="002209B2"/>
    <w:rsid w:val="00222B83"/>
    <w:rsid w:val="002435C0"/>
    <w:rsid w:val="00247D5A"/>
    <w:rsid w:val="00254A3A"/>
    <w:rsid w:val="0025525C"/>
    <w:rsid w:val="00272B18"/>
    <w:rsid w:val="002730A2"/>
    <w:rsid w:val="0027363C"/>
    <w:rsid w:val="0029035F"/>
    <w:rsid w:val="00292B44"/>
    <w:rsid w:val="00295838"/>
    <w:rsid w:val="002A033B"/>
    <w:rsid w:val="002C380F"/>
    <w:rsid w:val="002C564B"/>
    <w:rsid w:val="002D08EC"/>
    <w:rsid w:val="002D3DA9"/>
    <w:rsid w:val="002E76D1"/>
    <w:rsid w:val="002E7AE9"/>
    <w:rsid w:val="002F05A0"/>
    <w:rsid w:val="002F2D31"/>
    <w:rsid w:val="002F504A"/>
    <w:rsid w:val="002F6729"/>
    <w:rsid w:val="002F762D"/>
    <w:rsid w:val="00305058"/>
    <w:rsid w:val="0031154D"/>
    <w:rsid w:val="00314756"/>
    <w:rsid w:val="003150E5"/>
    <w:rsid w:val="00330CD6"/>
    <w:rsid w:val="00332CBB"/>
    <w:rsid w:val="00350B62"/>
    <w:rsid w:val="00351C07"/>
    <w:rsid w:val="00355B36"/>
    <w:rsid w:val="00372CFE"/>
    <w:rsid w:val="00372EF4"/>
    <w:rsid w:val="003801C9"/>
    <w:rsid w:val="0038051D"/>
    <w:rsid w:val="00380909"/>
    <w:rsid w:val="00392BC1"/>
    <w:rsid w:val="003B27BD"/>
    <w:rsid w:val="003C7A80"/>
    <w:rsid w:val="003D001B"/>
    <w:rsid w:val="003F256F"/>
    <w:rsid w:val="004266B9"/>
    <w:rsid w:val="00430A09"/>
    <w:rsid w:val="004319B7"/>
    <w:rsid w:val="00432C76"/>
    <w:rsid w:val="0043680D"/>
    <w:rsid w:val="00447FB8"/>
    <w:rsid w:val="004632EE"/>
    <w:rsid w:val="004803B0"/>
    <w:rsid w:val="00490D34"/>
    <w:rsid w:val="004C2164"/>
    <w:rsid w:val="004E0614"/>
    <w:rsid w:val="004F3B84"/>
    <w:rsid w:val="004F719A"/>
    <w:rsid w:val="004F7F7E"/>
    <w:rsid w:val="005065E7"/>
    <w:rsid w:val="00515685"/>
    <w:rsid w:val="00532A62"/>
    <w:rsid w:val="005415EB"/>
    <w:rsid w:val="00556333"/>
    <w:rsid w:val="00556EE5"/>
    <w:rsid w:val="00566C97"/>
    <w:rsid w:val="005B06ED"/>
    <w:rsid w:val="005B6102"/>
    <w:rsid w:val="005D3D74"/>
    <w:rsid w:val="005D5877"/>
    <w:rsid w:val="005F4B7C"/>
    <w:rsid w:val="00602C80"/>
    <w:rsid w:val="00610DF2"/>
    <w:rsid w:val="006168E7"/>
    <w:rsid w:val="00621F8D"/>
    <w:rsid w:val="00640733"/>
    <w:rsid w:val="00652168"/>
    <w:rsid w:val="006629A7"/>
    <w:rsid w:val="00675EAD"/>
    <w:rsid w:val="0068756A"/>
    <w:rsid w:val="006A2528"/>
    <w:rsid w:val="006A3DDB"/>
    <w:rsid w:val="006B1924"/>
    <w:rsid w:val="006B55B0"/>
    <w:rsid w:val="006C721B"/>
    <w:rsid w:val="006E389A"/>
    <w:rsid w:val="0070365B"/>
    <w:rsid w:val="00704F6F"/>
    <w:rsid w:val="00711EF4"/>
    <w:rsid w:val="00713487"/>
    <w:rsid w:val="00715598"/>
    <w:rsid w:val="00746375"/>
    <w:rsid w:val="00764D5F"/>
    <w:rsid w:val="00773247"/>
    <w:rsid w:val="00783BD0"/>
    <w:rsid w:val="00786AD9"/>
    <w:rsid w:val="00787610"/>
    <w:rsid w:val="0079035B"/>
    <w:rsid w:val="007907D5"/>
    <w:rsid w:val="00791E21"/>
    <w:rsid w:val="007B7FEE"/>
    <w:rsid w:val="007D1721"/>
    <w:rsid w:val="007D503E"/>
    <w:rsid w:val="007E5379"/>
    <w:rsid w:val="007E7B56"/>
    <w:rsid w:val="007F3C1B"/>
    <w:rsid w:val="007F5BA5"/>
    <w:rsid w:val="0080172A"/>
    <w:rsid w:val="0082104C"/>
    <w:rsid w:val="008267C9"/>
    <w:rsid w:val="0083536E"/>
    <w:rsid w:val="00835AE5"/>
    <w:rsid w:val="00835BD4"/>
    <w:rsid w:val="0084316C"/>
    <w:rsid w:val="00851D6F"/>
    <w:rsid w:val="0085386A"/>
    <w:rsid w:val="008674E8"/>
    <w:rsid w:val="008776AA"/>
    <w:rsid w:val="00893BC5"/>
    <w:rsid w:val="008A12B3"/>
    <w:rsid w:val="008B5E2A"/>
    <w:rsid w:val="008D0EC4"/>
    <w:rsid w:val="008E20EA"/>
    <w:rsid w:val="008F1B65"/>
    <w:rsid w:val="008F2A2C"/>
    <w:rsid w:val="008F3ACE"/>
    <w:rsid w:val="0090788E"/>
    <w:rsid w:val="0093125F"/>
    <w:rsid w:val="009436F9"/>
    <w:rsid w:val="009801E4"/>
    <w:rsid w:val="00982697"/>
    <w:rsid w:val="00983413"/>
    <w:rsid w:val="00992405"/>
    <w:rsid w:val="009D5C42"/>
    <w:rsid w:val="009D5DED"/>
    <w:rsid w:val="009E3EDC"/>
    <w:rsid w:val="009E5041"/>
    <w:rsid w:val="009F0095"/>
    <w:rsid w:val="009F5A4F"/>
    <w:rsid w:val="009F62E9"/>
    <w:rsid w:val="00A00FC8"/>
    <w:rsid w:val="00A06CF8"/>
    <w:rsid w:val="00A200E2"/>
    <w:rsid w:val="00A23451"/>
    <w:rsid w:val="00A23F36"/>
    <w:rsid w:val="00A32308"/>
    <w:rsid w:val="00A34B84"/>
    <w:rsid w:val="00A5291F"/>
    <w:rsid w:val="00A5711F"/>
    <w:rsid w:val="00A87027"/>
    <w:rsid w:val="00A87315"/>
    <w:rsid w:val="00A879AF"/>
    <w:rsid w:val="00A92D0C"/>
    <w:rsid w:val="00A94717"/>
    <w:rsid w:val="00AA06CD"/>
    <w:rsid w:val="00AA2BDD"/>
    <w:rsid w:val="00AB3058"/>
    <w:rsid w:val="00AD2E34"/>
    <w:rsid w:val="00AF0452"/>
    <w:rsid w:val="00AF3341"/>
    <w:rsid w:val="00B15333"/>
    <w:rsid w:val="00B30099"/>
    <w:rsid w:val="00B434D4"/>
    <w:rsid w:val="00B43906"/>
    <w:rsid w:val="00B52FF0"/>
    <w:rsid w:val="00B55542"/>
    <w:rsid w:val="00B75271"/>
    <w:rsid w:val="00B77386"/>
    <w:rsid w:val="00B8201F"/>
    <w:rsid w:val="00B92DF9"/>
    <w:rsid w:val="00B972E4"/>
    <w:rsid w:val="00BA6FD0"/>
    <w:rsid w:val="00BB3E98"/>
    <w:rsid w:val="00BC7205"/>
    <w:rsid w:val="00BF0FAD"/>
    <w:rsid w:val="00C0577D"/>
    <w:rsid w:val="00C164C1"/>
    <w:rsid w:val="00C43308"/>
    <w:rsid w:val="00C45096"/>
    <w:rsid w:val="00C60D54"/>
    <w:rsid w:val="00C651FB"/>
    <w:rsid w:val="00C75497"/>
    <w:rsid w:val="00C83CBD"/>
    <w:rsid w:val="00C97F66"/>
    <w:rsid w:val="00CA3F01"/>
    <w:rsid w:val="00CB2463"/>
    <w:rsid w:val="00CC25BB"/>
    <w:rsid w:val="00CC2961"/>
    <w:rsid w:val="00CC2C7A"/>
    <w:rsid w:val="00CC7CFA"/>
    <w:rsid w:val="00CE4FD3"/>
    <w:rsid w:val="00D0325A"/>
    <w:rsid w:val="00D26AEF"/>
    <w:rsid w:val="00D308EC"/>
    <w:rsid w:val="00D31358"/>
    <w:rsid w:val="00D45EA2"/>
    <w:rsid w:val="00D504FA"/>
    <w:rsid w:val="00D53EA7"/>
    <w:rsid w:val="00D663F8"/>
    <w:rsid w:val="00D92A48"/>
    <w:rsid w:val="00DB04DC"/>
    <w:rsid w:val="00DB2AB4"/>
    <w:rsid w:val="00DB2D8E"/>
    <w:rsid w:val="00DC510D"/>
    <w:rsid w:val="00DD5377"/>
    <w:rsid w:val="00DE0319"/>
    <w:rsid w:val="00DE0B0A"/>
    <w:rsid w:val="00DE61B4"/>
    <w:rsid w:val="00DF0AA5"/>
    <w:rsid w:val="00E1698B"/>
    <w:rsid w:val="00E36322"/>
    <w:rsid w:val="00E449BA"/>
    <w:rsid w:val="00E460BF"/>
    <w:rsid w:val="00E702BA"/>
    <w:rsid w:val="00E74226"/>
    <w:rsid w:val="00E83705"/>
    <w:rsid w:val="00E845EA"/>
    <w:rsid w:val="00EA2F26"/>
    <w:rsid w:val="00EA42FD"/>
    <w:rsid w:val="00ED4540"/>
    <w:rsid w:val="00ED5E79"/>
    <w:rsid w:val="00ED70FE"/>
    <w:rsid w:val="00EE69FE"/>
    <w:rsid w:val="00EF232C"/>
    <w:rsid w:val="00EF4F32"/>
    <w:rsid w:val="00F00B3B"/>
    <w:rsid w:val="00F20147"/>
    <w:rsid w:val="00F5253E"/>
    <w:rsid w:val="00F8743D"/>
    <w:rsid w:val="00F87C94"/>
    <w:rsid w:val="00FA77DF"/>
    <w:rsid w:val="00FF6CF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silver"/>
    </o:shapedefaults>
    <o:shapelayout v:ext="edit">
      <o:idmap v:ext="edit" data="1"/>
    </o:shapelayout>
  </w:shapeDefaults>
  <w:decimalSymbol w:val=","/>
  <w:listSeparator w:val=";"/>
  <w14:docId w14:val="2F4839B4"/>
  <w15:docId w15:val="{D96E8E63-A216-42FD-8CCC-831759344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de-DE"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semiHidden="1" w:uiPriority="9" w:unhideWhenUsed="1"/>
    <w:lsdException w:name="heading 5" w:semiHidden="1" w:uiPriority="40" w:unhideWhenUsed="1" w:qFormat="1"/>
    <w:lsdException w:name="heading 6" w:semiHidden="1" w:uiPriority="40" w:unhideWhenUsed="1" w:qFormat="1"/>
    <w:lsdException w:name="heading 7" w:semiHidden="1" w:uiPriority="40" w:unhideWhenUsed="1" w:qFormat="1"/>
    <w:lsdException w:name="heading 8" w:semiHidden="1" w:uiPriority="40" w:unhideWhenUsed="1" w:qFormat="1"/>
    <w:lsdException w:name="heading 9" w:semiHidden="1" w:uiPriority="4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4" w:unhideWhenUsed="1"/>
    <w:lsdException w:name="toc 2" w:semiHidden="1" w:uiPriority="44" w:unhideWhenUsed="1"/>
    <w:lsdException w:name="toc 3" w:semiHidden="1" w:uiPriority="44" w:unhideWhenUsed="1"/>
    <w:lsdException w:name="toc 4" w:semiHidden="1" w:uiPriority="44" w:unhideWhenUsed="1"/>
    <w:lsdException w:name="toc 5" w:semiHidden="1" w:uiPriority="44"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qFormat="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uiPriority="11"/>
    <w:lsdException w:name="Salutation" w:semiHidden="1" w:uiPriority="19"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lsdException w:name="Hyperlink" w:semiHidden="1" w:uiPriority="6" w:unhideWhenUsed="1"/>
    <w:lsdException w:name="FollowedHyperlink" w:semiHidden="1" w:uiPriority="7"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5"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9"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semiHidden="1" w:uiPriority="49" w:qFormat="1"/>
    <w:lsdException w:name="Intense Reference" w:semiHidden="1" w:uiPriority="49" w:qFormat="1"/>
    <w:lsdException w:name="Book Title" w:semiHidden="1" w:uiPriority="49" w:qFormat="1"/>
    <w:lsdException w:name="Bibliography" w:semiHidden="1" w:uiPriority="49"/>
    <w:lsdException w:name="TOC Heading" w:uiPriority="44"/>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92D0C"/>
    <w:rPr>
      <w:kern w:val="12"/>
    </w:rPr>
  </w:style>
  <w:style w:type="paragraph" w:styleId="berschrift1">
    <w:name w:val="heading 1"/>
    <w:basedOn w:val="zzHeadlines"/>
    <w:next w:val="Standard"/>
    <w:link w:val="berschrift1Zchn"/>
    <w:uiPriority w:val="33"/>
    <w:semiHidden/>
    <w:rsid w:val="003801C9"/>
    <w:pPr>
      <w:outlineLvl w:val="0"/>
    </w:pPr>
    <w:rPr>
      <w:rFonts w:eastAsiaTheme="majorEastAsia" w:cstheme="majorBidi"/>
      <w:bCs/>
      <w:szCs w:val="28"/>
    </w:rPr>
  </w:style>
  <w:style w:type="paragraph" w:styleId="berschrift2">
    <w:name w:val="heading 2"/>
    <w:basedOn w:val="zzHeadlines"/>
    <w:next w:val="Standard"/>
    <w:link w:val="berschrift2Zchn"/>
    <w:uiPriority w:val="35"/>
    <w:semiHidden/>
    <w:rsid w:val="003801C9"/>
    <w:pPr>
      <w:outlineLvl w:val="1"/>
    </w:pPr>
    <w:rPr>
      <w:szCs w:val="26"/>
    </w:rPr>
  </w:style>
  <w:style w:type="paragraph" w:styleId="berschrift3">
    <w:name w:val="heading 3"/>
    <w:basedOn w:val="zzHeadlines"/>
    <w:next w:val="Standard"/>
    <w:link w:val="berschrift3Zchn"/>
    <w:uiPriority w:val="37"/>
    <w:semiHidden/>
    <w:rsid w:val="00835BD4"/>
    <w:pPr>
      <w:outlineLvl w:val="2"/>
    </w:pPr>
  </w:style>
  <w:style w:type="paragraph" w:styleId="berschrift4">
    <w:name w:val="heading 4"/>
    <w:basedOn w:val="zzHeadlines"/>
    <w:next w:val="Standard"/>
    <w:link w:val="berschrift4Zchn"/>
    <w:uiPriority w:val="39"/>
    <w:semiHidden/>
    <w:rsid w:val="005B6102"/>
    <w:pPr>
      <w:outlineLvl w:val="3"/>
    </w:pPr>
    <w:rPr>
      <w:rFonts w:eastAsiaTheme="majorEastAsia" w:cstheme="majorBidi"/>
      <w:bCs/>
      <w:iCs/>
    </w:rPr>
  </w:style>
  <w:style w:type="paragraph" w:styleId="berschrift5">
    <w:name w:val="heading 5"/>
    <w:basedOn w:val="zzHeadlines"/>
    <w:next w:val="Standard"/>
    <w:link w:val="berschrift5Zchn"/>
    <w:uiPriority w:val="40"/>
    <w:semiHidden/>
    <w:qFormat/>
    <w:rsid w:val="002E7AE9"/>
    <w:pPr>
      <w:spacing w:before="200"/>
      <w:outlineLvl w:val="4"/>
    </w:pPr>
    <w:rPr>
      <w:rFonts w:eastAsiaTheme="majorEastAsia" w:cstheme="majorBidi"/>
      <w:b w:val="0"/>
    </w:rPr>
  </w:style>
  <w:style w:type="paragraph" w:styleId="berschrift6">
    <w:name w:val="heading 6"/>
    <w:basedOn w:val="zzHeadlines"/>
    <w:next w:val="Standard"/>
    <w:link w:val="berschrift6Zchn"/>
    <w:uiPriority w:val="40"/>
    <w:semiHidden/>
    <w:qFormat/>
    <w:rsid w:val="002E7AE9"/>
    <w:pPr>
      <w:spacing w:before="200"/>
      <w:outlineLvl w:val="5"/>
    </w:pPr>
    <w:rPr>
      <w:rFonts w:eastAsiaTheme="majorEastAsia" w:cstheme="majorBidi"/>
      <w:b w:val="0"/>
      <w:iCs/>
    </w:rPr>
  </w:style>
  <w:style w:type="paragraph" w:styleId="berschrift7">
    <w:name w:val="heading 7"/>
    <w:basedOn w:val="zzHeadlines"/>
    <w:next w:val="Standard"/>
    <w:link w:val="berschrift7Zchn"/>
    <w:uiPriority w:val="40"/>
    <w:semiHidden/>
    <w:qFormat/>
    <w:rsid w:val="002E7AE9"/>
    <w:pPr>
      <w:spacing w:before="200"/>
      <w:outlineLvl w:val="6"/>
    </w:pPr>
    <w:rPr>
      <w:rFonts w:eastAsiaTheme="majorEastAsia" w:cstheme="majorBidi"/>
      <w:b w:val="0"/>
      <w:iCs/>
    </w:rPr>
  </w:style>
  <w:style w:type="paragraph" w:styleId="berschrift8">
    <w:name w:val="heading 8"/>
    <w:basedOn w:val="zzHeadlines"/>
    <w:next w:val="Standard"/>
    <w:link w:val="berschrift8Zchn"/>
    <w:uiPriority w:val="40"/>
    <w:semiHidden/>
    <w:qFormat/>
    <w:rsid w:val="002E7AE9"/>
    <w:pPr>
      <w:spacing w:before="200"/>
      <w:outlineLvl w:val="7"/>
    </w:pPr>
    <w:rPr>
      <w:rFonts w:eastAsiaTheme="majorEastAsia" w:cstheme="majorBidi"/>
      <w:b w:val="0"/>
    </w:rPr>
  </w:style>
  <w:style w:type="paragraph" w:styleId="berschrift9">
    <w:name w:val="heading 9"/>
    <w:basedOn w:val="Standard"/>
    <w:next w:val="Standard"/>
    <w:link w:val="berschrift9Zchn"/>
    <w:uiPriority w:val="40"/>
    <w:semiHidden/>
    <w:qFormat/>
    <w:rsid w:val="002E7AE9"/>
    <w:pPr>
      <w:keepNext/>
      <w:keepLines/>
      <w:spacing w:before="200"/>
      <w:outlineLvl w:val="8"/>
    </w:pPr>
    <w:rPr>
      <w:rFonts w:eastAsiaTheme="majorEastAsia" w:cstheme="majorBid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C564B"/>
    <w:pPr>
      <w:numPr>
        <w:numId w:val="1"/>
      </w:numPr>
      <w:contextualSpacing/>
    </w:pPr>
  </w:style>
  <w:style w:type="paragraph" w:styleId="Listennummer">
    <w:name w:val="List Number"/>
    <w:basedOn w:val="Standard"/>
    <w:uiPriority w:val="12"/>
    <w:semiHidden/>
    <w:rsid w:val="00012122"/>
    <w:pPr>
      <w:numPr>
        <w:numId w:val="3"/>
      </w:numPr>
      <w:contextualSpacing/>
    </w:pPr>
  </w:style>
  <w:style w:type="paragraph" w:styleId="Listennummer2">
    <w:name w:val="List Number 2"/>
    <w:basedOn w:val="Standard"/>
    <w:uiPriority w:val="99"/>
    <w:semiHidden/>
    <w:rsid w:val="002E76D1"/>
    <w:pPr>
      <w:contextualSpacing/>
    </w:pPr>
  </w:style>
  <w:style w:type="numbering" w:customStyle="1" w:styleId="Aufzhlungsliste">
    <w:name w:val="Aufzählungsliste"/>
    <w:uiPriority w:val="99"/>
    <w:rsid w:val="004F719A"/>
    <w:pPr>
      <w:numPr>
        <w:numId w:val="1"/>
      </w:numPr>
    </w:pPr>
  </w:style>
  <w:style w:type="numbering" w:customStyle="1" w:styleId="NummerierteListe">
    <w:name w:val="Nummerierte Liste"/>
    <w:uiPriority w:val="99"/>
    <w:rsid w:val="00012122"/>
    <w:pPr>
      <w:numPr>
        <w:numId w:val="2"/>
      </w:numPr>
    </w:pPr>
  </w:style>
  <w:style w:type="character" w:styleId="Hervorhebung">
    <w:name w:val="Emphasis"/>
    <w:basedOn w:val="Absatz-Standardschriftart"/>
    <w:uiPriority w:val="3"/>
    <w:qFormat/>
    <w:rsid w:val="007B7FEE"/>
    <w:rPr>
      <w:i/>
      <w:iCs/>
    </w:rPr>
  </w:style>
  <w:style w:type="character" w:styleId="SchwacheHervorhebung">
    <w:name w:val="Subtle Emphasis"/>
    <w:basedOn w:val="Absatz-Standardschriftart"/>
    <w:uiPriority w:val="49"/>
    <w:semiHidden/>
    <w:qFormat/>
    <w:rsid w:val="007B7FEE"/>
    <w:rPr>
      <w:i/>
      <w:iCs/>
      <w:color w:val="808080" w:themeColor="text1" w:themeTint="7F"/>
    </w:rPr>
  </w:style>
  <w:style w:type="character" w:styleId="IntensiveHervorhebung">
    <w:name w:val="Intense Emphasis"/>
    <w:basedOn w:val="Absatz-Standardschriftart"/>
    <w:uiPriority w:val="8"/>
    <w:semiHidden/>
    <w:rsid w:val="002A033B"/>
    <w:rPr>
      <w:b/>
      <w:bCs/>
      <w:iCs/>
      <w:color w:val="auto"/>
    </w:rPr>
  </w:style>
  <w:style w:type="character" w:styleId="Fett">
    <w:name w:val="Strong"/>
    <w:basedOn w:val="Absatz-Standardschriftart"/>
    <w:uiPriority w:val="4"/>
    <w:qFormat/>
    <w:rsid w:val="007B7FEE"/>
    <w:rPr>
      <w:b/>
      <w:bCs/>
    </w:rPr>
  </w:style>
  <w:style w:type="paragraph" w:styleId="Titel">
    <w:name w:val="Title"/>
    <w:basedOn w:val="zzHeadlines"/>
    <w:next w:val="Untertitel"/>
    <w:link w:val="TitelZchn"/>
    <w:uiPriority w:val="29"/>
    <w:semiHidden/>
    <w:rsid w:val="003801C9"/>
    <w:rPr>
      <w:rFonts w:eastAsiaTheme="majorEastAsia" w:cstheme="majorBidi"/>
      <w:szCs w:val="52"/>
    </w:rPr>
  </w:style>
  <w:style w:type="character" w:customStyle="1" w:styleId="TitelZchn">
    <w:name w:val="Titel Zchn"/>
    <w:basedOn w:val="Absatz-Standardschriftart"/>
    <w:link w:val="Titel"/>
    <w:uiPriority w:val="29"/>
    <w:semiHidden/>
    <w:rsid w:val="00AF3341"/>
    <w:rPr>
      <w:rFonts w:asciiTheme="majorHAnsi" w:eastAsiaTheme="majorEastAsia" w:hAnsiTheme="majorHAnsi" w:cstheme="majorBidi"/>
      <w:b/>
      <w:kern w:val="12"/>
      <w:szCs w:val="52"/>
    </w:rPr>
  </w:style>
  <w:style w:type="paragraph" w:styleId="Beschriftung">
    <w:name w:val="caption"/>
    <w:basedOn w:val="Standard"/>
    <w:next w:val="Standard"/>
    <w:uiPriority w:val="10"/>
    <w:semiHidden/>
    <w:rsid w:val="002A033B"/>
    <w:pPr>
      <w:keepLines/>
    </w:pPr>
    <w:rPr>
      <w:bCs/>
      <w:szCs w:val="18"/>
    </w:rPr>
  </w:style>
  <w:style w:type="character" w:styleId="BesuchterLink">
    <w:name w:val="FollowedHyperlink"/>
    <w:basedOn w:val="Hyperlink"/>
    <w:uiPriority w:val="99"/>
    <w:rsid w:val="00F87C94"/>
    <w:rPr>
      <w:color w:val="800080" w:themeColor="followedHyperlink"/>
      <w:u w:val="single"/>
    </w:rPr>
  </w:style>
  <w:style w:type="paragraph" w:customStyle="1" w:styleId="zzPreprint">
    <w:name w:val="zz_Preprint"/>
    <w:basedOn w:val="zzHeaderFooter"/>
    <w:uiPriority w:val="99"/>
    <w:rsid w:val="0082104C"/>
    <w:rPr>
      <w:vanish/>
      <w:color w:val="D9D9D9" w:themeColor="background1" w:themeShade="D9"/>
    </w:rPr>
  </w:style>
  <w:style w:type="character" w:styleId="Hyperlink">
    <w:name w:val="Hyperlink"/>
    <w:basedOn w:val="Absatz-Standardschriftart"/>
    <w:uiPriority w:val="99"/>
    <w:rsid w:val="00F87C94"/>
    <w:rPr>
      <w:color w:val="0000FF" w:themeColor="hyperlink"/>
      <w:u w:val="single"/>
    </w:rPr>
  </w:style>
  <w:style w:type="character" w:customStyle="1" w:styleId="berschrift1Zchn">
    <w:name w:val="Überschrift 1 Zchn"/>
    <w:basedOn w:val="Absatz-Standardschriftart"/>
    <w:link w:val="berschrift1"/>
    <w:uiPriority w:val="33"/>
    <w:semiHidden/>
    <w:rsid w:val="00AF3341"/>
    <w:rPr>
      <w:rFonts w:asciiTheme="majorHAnsi" w:eastAsiaTheme="majorEastAsia" w:hAnsiTheme="majorHAnsi" w:cstheme="majorBidi"/>
      <w:b/>
      <w:bCs/>
      <w:kern w:val="12"/>
      <w:szCs w:val="28"/>
    </w:rPr>
  </w:style>
  <w:style w:type="character" w:customStyle="1" w:styleId="berschrift2Zchn">
    <w:name w:val="Überschrift 2 Zchn"/>
    <w:basedOn w:val="Absatz-Standardschriftart"/>
    <w:link w:val="berschrift2"/>
    <w:uiPriority w:val="35"/>
    <w:semiHidden/>
    <w:rsid w:val="00AF3341"/>
    <w:rPr>
      <w:rFonts w:asciiTheme="majorHAnsi" w:hAnsiTheme="majorHAnsi"/>
      <w:b/>
      <w:kern w:val="12"/>
      <w:szCs w:val="26"/>
    </w:rPr>
  </w:style>
  <w:style w:type="character" w:customStyle="1" w:styleId="berschrift3Zchn">
    <w:name w:val="Überschrift 3 Zchn"/>
    <w:basedOn w:val="Absatz-Standardschriftart"/>
    <w:link w:val="berschrift3"/>
    <w:uiPriority w:val="37"/>
    <w:semiHidden/>
    <w:rsid w:val="00AF3341"/>
    <w:rPr>
      <w:rFonts w:asciiTheme="majorHAnsi" w:hAnsiTheme="majorHAnsi"/>
      <w:b/>
      <w:kern w:val="12"/>
    </w:rPr>
  </w:style>
  <w:style w:type="paragraph" w:styleId="Untertitel">
    <w:name w:val="Subtitle"/>
    <w:basedOn w:val="zzHeadlines"/>
    <w:next w:val="Standard"/>
    <w:link w:val="UntertitelZchn"/>
    <w:uiPriority w:val="30"/>
    <w:semiHidden/>
    <w:rsid w:val="003801C9"/>
    <w:pPr>
      <w:numPr>
        <w:ilvl w:val="1"/>
      </w:numPr>
    </w:pPr>
    <w:rPr>
      <w:rFonts w:eastAsiaTheme="majorEastAsia" w:cstheme="majorBidi"/>
      <w:iCs/>
      <w:szCs w:val="24"/>
    </w:rPr>
  </w:style>
  <w:style w:type="character" w:customStyle="1" w:styleId="UntertitelZchn">
    <w:name w:val="Untertitel Zchn"/>
    <w:basedOn w:val="Absatz-Standardschriftart"/>
    <w:link w:val="Untertitel"/>
    <w:uiPriority w:val="30"/>
    <w:semiHidden/>
    <w:rsid w:val="00AF3341"/>
    <w:rPr>
      <w:rFonts w:asciiTheme="majorHAnsi" w:eastAsiaTheme="majorEastAsia" w:hAnsiTheme="majorHAnsi" w:cstheme="majorBidi"/>
      <w:b/>
      <w:iCs/>
      <w:kern w:val="12"/>
      <w:szCs w:val="24"/>
    </w:rPr>
  </w:style>
  <w:style w:type="paragraph" w:styleId="Gruformel">
    <w:name w:val="Closing"/>
    <w:basedOn w:val="Standard"/>
    <w:next w:val="Unterschrift"/>
    <w:link w:val="GruformelZchn"/>
    <w:uiPriority w:val="19"/>
    <w:semiHidden/>
    <w:rsid w:val="002C564B"/>
  </w:style>
  <w:style w:type="character" w:customStyle="1" w:styleId="GruformelZchn">
    <w:name w:val="Grußformel Zchn"/>
    <w:basedOn w:val="Absatz-Standardschriftart"/>
    <w:link w:val="Gruformel"/>
    <w:uiPriority w:val="19"/>
    <w:semiHidden/>
    <w:rsid w:val="00A92D0C"/>
    <w:rPr>
      <w:kern w:val="12"/>
    </w:rPr>
  </w:style>
  <w:style w:type="paragraph" w:styleId="Umschlagabsenderadresse">
    <w:name w:val="envelope return"/>
    <w:aliases w:val="Absenderzeile"/>
    <w:basedOn w:val="zzHeaderFooter"/>
    <w:next w:val="Umschlagadresse"/>
    <w:uiPriority w:val="19"/>
    <w:rsid w:val="002F6729"/>
    <w:pPr>
      <w:framePr w:w="4536" w:wrap="notBeside" w:hAnchor="margin" w:y="29" w:anchorLock="1"/>
    </w:pPr>
    <w:rPr>
      <w:rFonts w:eastAsiaTheme="majorEastAsia" w:cstheme="majorBidi"/>
    </w:rPr>
  </w:style>
  <w:style w:type="paragraph" w:styleId="Umschlagadresse">
    <w:name w:val="envelope address"/>
    <w:aliases w:val="Anschrift"/>
    <w:basedOn w:val="Standard"/>
    <w:uiPriority w:val="19"/>
    <w:qFormat/>
    <w:rsid w:val="00DE61B4"/>
    <w:rPr>
      <w:rFonts w:eastAsiaTheme="majorEastAsia" w:cstheme="majorBidi"/>
      <w:szCs w:val="24"/>
    </w:rPr>
  </w:style>
  <w:style w:type="paragraph" w:styleId="Unterschrift">
    <w:name w:val="Signature"/>
    <w:basedOn w:val="Standard"/>
    <w:next w:val="Standard"/>
    <w:link w:val="UnterschriftZchn"/>
    <w:uiPriority w:val="19"/>
    <w:semiHidden/>
    <w:rsid w:val="001716A3"/>
  </w:style>
  <w:style w:type="character" w:customStyle="1" w:styleId="UnterschriftZchn">
    <w:name w:val="Unterschrift Zchn"/>
    <w:basedOn w:val="Absatz-Standardschriftart"/>
    <w:link w:val="Unterschrift"/>
    <w:uiPriority w:val="19"/>
    <w:semiHidden/>
    <w:rsid w:val="00A92D0C"/>
    <w:rPr>
      <w:kern w:val="12"/>
    </w:rPr>
  </w:style>
  <w:style w:type="paragraph" w:styleId="Kopfzeile">
    <w:name w:val="header"/>
    <w:basedOn w:val="zzHeaderFooter"/>
    <w:link w:val="KopfzeileZchn"/>
    <w:uiPriority w:val="99"/>
    <w:rsid w:val="007E7B56"/>
    <w:pPr>
      <w:tabs>
        <w:tab w:val="center" w:pos="4536"/>
        <w:tab w:val="right" w:pos="9072"/>
      </w:tabs>
    </w:pPr>
  </w:style>
  <w:style w:type="character" w:customStyle="1" w:styleId="KopfzeileZchn">
    <w:name w:val="Kopfzeile Zchn"/>
    <w:basedOn w:val="Absatz-Standardschriftart"/>
    <w:link w:val="Kopfzeile"/>
    <w:uiPriority w:val="99"/>
    <w:rsid w:val="007E7B56"/>
    <w:rPr>
      <w:kern w:val="12"/>
      <w:sz w:val="20"/>
    </w:rPr>
  </w:style>
  <w:style w:type="paragraph" w:styleId="Fuzeile">
    <w:name w:val="footer"/>
    <w:basedOn w:val="zzHeaderFooter"/>
    <w:link w:val="FuzeileZchn"/>
    <w:uiPriority w:val="99"/>
    <w:rsid w:val="007E7B56"/>
    <w:pPr>
      <w:tabs>
        <w:tab w:val="center" w:pos="4536"/>
        <w:tab w:val="right" w:pos="9072"/>
      </w:tabs>
    </w:pPr>
  </w:style>
  <w:style w:type="character" w:customStyle="1" w:styleId="FuzeileZchn">
    <w:name w:val="Fußzeile Zchn"/>
    <w:basedOn w:val="Absatz-Standardschriftart"/>
    <w:link w:val="Fuzeile"/>
    <w:uiPriority w:val="99"/>
    <w:rsid w:val="007E7B56"/>
    <w:rPr>
      <w:kern w:val="12"/>
      <w:sz w:val="20"/>
    </w:rPr>
  </w:style>
  <w:style w:type="paragraph" w:customStyle="1" w:styleId="Infoblock">
    <w:name w:val="Infoblock"/>
    <w:basedOn w:val="Standard"/>
    <w:uiPriority w:val="19"/>
    <w:qFormat/>
    <w:rsid w:val="00532A62"/>
    <w:pPr>
      <w:framePr w:wrap="around" w:hAnchor="page" w:x="8444" w:y="449"/>
      <w:tabs>
        <w:tab w:val="left" w:pos="595"/>
      </w:tabs>
      <w:spacing w:line="220" w:lineRule="exact"/>
    </w:pPr>
    <w:rPr>
      <w:sz w:val="16"/>
    </w:rPr>
  </w:style>
  <w:style w:type="paragraph" w:customStyle="1" w:styleId="Bild">
    <w:name w:val="Bild"/>
    <w:basedOn w:val="Standard"/>
    <w:next w:val="Beschriftung"/>
    <w:uiPriority w:val="9"/>
    <w:semiHidden/>
    <w:rsid w:val="00B75271"/>
    <w:pPr>
      <w:keepNext/>
      <w:keepLines/>
    </w:pPr>
  </w:style>
  <w:style w:type="paragraph" w:customStyle="1" w:styleId="Betreff">
    <w:name w:val="Betreff"/>
    <w:basedOn w:val="Standard"/>
    <w:next w:val="Standard"/>
    <w:uiPriority w:val="19"/>
    <w:qFormat/>
    <w:rsid w:val="008A12B3"/>
    <w:pPr>
      <w:spacing w:after="560"/>
    </w:pPr>
    <w:rPr>
      <w:b/>
    </w:rPr>
  </w:style>
  <w:style w:type="paragraph" w:styleId="Datum">
    <w:name w:val="Date"/>
    <w:aliases w:val="Datumsangabe"/>
    <w:basedOn w:val="Infoblock"/>
    <w:next w:val="Infoblock"/>
    <w:link w:val="DatumZchn"/>
    <w:uiPriority w:val="19"/>
    <w:qFormat/>
    <w:rsid w:val="00E74226"/>
    <w:pPr>
      <w:framePr w:wrap="around"/>
      <w:suppressAutoHyphens/>
    </w:pPr>
  </w:style>
  <w:style w:type="character" w:customStyle="1" w:styleId="DatumZchn">
    <w:name w:val="Datum Zchn"/>
    <w:aliases w:val="Datumsangabe Zchn"/>
    <w:basedOn w:val="Absatz-Standardschriftart"/>
    <w:link w:val="Datum"/>
    <w:uiPriority w:val="19"/>
    <w:rsid w:val="00E74226"/>
    <w:rPr>
      <w:kern w:val="12"/>
      <w:sz w:val="16"/>
    </w:rPr>
  </w:style>
  <w:style w:type="paragraph" w:customStyle="1" w:styleId="zzHeadlines">
    <w:name w:val="zz_Headlines"/>
    <w:basedOn w:val="Standard"/>
    <w:uiPriority w:val="99"/>
    <w:rsid w:val="00835AE5"/>
    <w:pPr>
      <w:keepNext/>
      <w:keepLines/>
      <w:suppressAutoHyphens/>
    </w:pPr>
    <w:rPr>
      <w:rFonts w:asciiTheme="majorHAnsi" w:hAnsiTheme="majorHAnsi"/>
      <w:b/>
    </w:rPr>
  </w:style>
  <w:style w:type="paragraph" w:customStyle="1" w:styleId="zzHeaderFooter">
    <w:name w:val="zz_HeaderFooter"/>
    <w:basedOn w:val="Standard"/>
    <w:uiPriority w:val="99"/>
    <w:rsid w:val="00E74226"/>
    <w:pPr>
      <w:suppressAutoHyphens/>
      <w:spacing w:line="200" w:lineRule="exact"/>
    </w:pPr>
    <w:rPr>
      <w:color w:val="5A6166"/>
      <w:sz w:val="14"/>
    </w:rPr>
  </w:style>
  <w:style w:type="paragraph" w:customStyle="1" w:styleId="Geschftsangaben">
    <w:name w:val="Geschäftsangaben"/>
    <w:basedOn w:val="zzHeaderFooter"/>
    <w:uiPriority w:val="19"/>
    <w:rsid w:val="00621F8D"/>
  </w:style>
  <w:style w:type="paragraph" w:styleId="Aufzhlungszeichen">
    <w:name w:val="List Bullet"/>
    <w:basedOn w:val="Standard"/>
    <w:uiPriority w:val="99"/>
    <w:semiHidden/>
    <w:rsid w:val="004F719A"/>
    <w:pPr>
      <w:contextualSpacing/>
    </w:pPr>
  </w:style>
  <w:style w:type="paragraph" w:customStyle="1" w:styleId="Autor">
    <w:name w:val="Autor"/>
    <w:basedOn w:val="Standard"/>
    <w:uiPriority w:val="31"/>
    <w:semiHidden/>
    <w:rsid w:val="006B1924"/>
  </w:style>
  <w:style w:type="character" w:styleId="HTMLCode">
    <w:name w:val="HTML Code"/>
    <w:aliases w:val="Code"/>
    <w:basedOn w:val="Absatz-Standardschriftart"/>
    <w:uiPriority w:val="5"/>
    <w:semiHidden/>
    <w:rsid w:val="0008259C"/>
    <w:rPr>
      <w:rFonts w:ascii="Courier New" w:hAnsi="Courier New"/>
      <w:sz w:val="20"/>
      <w:szCs w:val="20"/>
    </w:rPr>
  </w:style>
  <w:style w:type="character" w:customStyle="1" w:styleId="berschrift4Zchn">
    <w:name w:val="Überschrift 4 Zchn"/>
    <w:basedOn w:val="Absatz-Standardschriftart"/>
    <w:link w:val="berschrift4"/>
    <w:uiPriority w:val="39"/>
    <w:semiHidden/>
    <w:rsid w:val="00AF3341"/>
    <w:rPr>
      <w:rFonts w:asciiTheme="majorHAnsi" w:eastAsiaTheme="majorEastAsia" w:hAnsiTheme="majorHAnsi" w:cstheme="majorBidi"/>
      <w:b/>
      <w:bCs/>
      <w:iCs/>
      <w:kern w:val="12"/>
    </w:rPr>
  </w:style>
  <w:style w:type="paragraph" w:styleId="Blocktext">
    <w:name w:val="Block Text"/>
    <w:basedOn w:val="Standard"/>
    <w:uiPriority w:val="2"/>
    <w:semiHidden/>
    <w:rsid w:val="00773247"/>
    <w:pPr>
      <w:ind w:left="284" w:right="284"/>
    </w:pPr>
    <w:rPr>
      <w:rFonts w:eastAsiaTheme="minorEastAsia"/>
      <w:i/>
      <w:iCs/>
    </w:rPr>
  </w:style>
  <w:style w:type="paragraph" w:styleId="Sprechblasentext">
    <w:name w:val="Balloon Text"/>
    <w:basedOn w:val="Standard"/>
    <w:link w:val="SprechblasentextZchn"/>
    <w:uiPriority w:val="99"/>
    <w:semiHidden/>
    <w:rsid w:val="00350B6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50B62"/>
    <w:rPr>
      <w:rFonts w:ascii="Tahoma" w:hAnsi="Tahoma" w:cs="Tahoma"/>
      <w:kern w:val="12"/>
      <w:sz w:val="16"/>
      <w:szCs w:val="16"/>
    </w:rPr>
  </w:style>
  <w:style w:type="paragraph" w:styleId="Inhaltsverzeichnisberschrift">
    <w:name w:val="TOC Heading"/>
    <w:basedOn w:val="zzHeadlines"/>
    <w:next w:val="Standard"/>
    <w:uiPriority w:val="44"/>
    <w:semiHidden/>
    <w:rsid w:val="002E7AE9"/>
    <w:pPr>
      <w:suppressAutoHyphens w:val="0"/>
      <w:spacing w:before="480"/>
    </w:pPr>
  </w:style>
  <w:style w:type="paragraph" w:styleId="Verzeichnis1">
    <w:name w:val="toc 1"/>
    <w:basedOn w:val="Standard"/>
    <w:next w:val="Standard"/>
    <w:uiPriority w:val="44"/>
    <w:semiHidden/>
    <w:rsid w:val="002E7AE9"/>
    <w:pPr>
      <w:spacing w:after="100"/>
    </w:pPr>
  </w:style>
  <w:style w:type="paragraph" w:styleId="Verzeichnis2">
    <w:name w:val="toc 2"/>
    <w:basedOn w:val="Verzeichnis1"/>
    <w:next w:val="Standard"/>
    <w:uiPriority w:val="44"/>
    <w:semiHidden/>
    <w:rsid w:val="002E7AE9"/>
    <w:pPr>
      <w:ind w:left="200"/>
    </w:pPr>
  </w:style>
  <w:style w:type="paragraph" w:styleId="Verzeichnis3">
    <w:name w:val="toc 3"/>
    <w:basedOn w:val="Verzeichnis2"/>
    <w:next w:val="Standard"/>
    <w:uiPriority w:val="44"/>
    <w:semiHidden/>
    <w:rsid w:val="002E7AE9"/>
    <w:pPr>
      <w:ind w:left="400"/>
    </w:pPr>
  </w:style>
  <w:style w:type="paragraph" w:styleId="Verzeichnis4">
    <w:name w:val="toc 4"/>
    <w:basedOn w:val="Verzeichnis3"/>
    <w:next w:val="Standard"/>
    <w:uiPriority w:val="44"/>
    <w:semiHidden/>
    <w:rsid w:val="002E7AE9"/>
    <w:pPr>
      <w:ind w:left="600"/>
    </w:pPr>
  </w:style>
  <w:style w:type="paragraph" w:styleId="Verzeichnis5">
    <w:name w:val="toc 5"/>
    <w:basedOn w:val="Verzeichnis4"/>
    <w:next w:val="Standard"/>
    <w:uiPriority w:val="44"/>
    <w:semiHidden/>
    <w:rsid w:val="002E7AE9"/>
    <w:pPr>
      <w:ind w:left="800"/>
    </w:pPr>
  </w:style>
  <w:style w:type="paragraph" w:styleId="Verzeichnis6">
    <w:name w:val="toc 6"/>
    <w:basedOn w:val="Verzeichnis5"/>
    <w:next w:val="Standard"/>
    <w:uiPriority w:val="44"/>
    <w:semiHidden/>
    <w:rsid w:val="002E7AE9"/>
    <w:pPr>
      <w:ind w:left="1000"/>
    </w:pPr>
  </w:style>
  <w:style w:type="paragraph" w:styleId="Verzeichnis7">
    <w:name w:val="toc 7"/>
    <w:basedOn w:val="Verzeichnis6"/>
    <w:next w:val="Standard"/>
    <w:uiPriority w:val="44"/>
    <w:semiHidden/>
    <w:rsid w:val="002E7AE9"/>
    <w:pPr>
      <w:ind w:left="1200"/>
    </w:pPr>
  </w:style>
  <w:style w:type="paragraph" w:styleId="Verzeichnis8">
    <w:name w:val="toc 8"/>
    <w:basedOn w:val="Verzeichnis7"/>
    <w:next w:val="Standard"/>
    <w:uiPriority w:val="44"/>
    <w:semiHidden/>
    <w:rsid w:val="002E7AE9"/>
    <w:pPr>
      <w:ind w:left="1400"/>
    </w:pPr>
  </w:style>
  <w:style w:type="paragraph" w:styleId="Verzeichnis9">
    <w:name w:val="toc 9"/>
    <w:basedOn w:val="Verzeichnis8"/>
    <w:next w:val="Standard"/>
    <w:uiPriority w:val="44"/>
    <w:semiHidden/>
    <w:rsid w:val="002E7AE9"/>
    <w:pPr>
      <w:ind w:left="1600"/>
    </w:pPr>
  </w:style>
  <w:style w:type="character" w:customStyle="1" w:styleId="berschrift5Zchn">
    <w:name w:val="Überschrift 5 Zchn"/>
    <w:basedOn w:val="Absatz-Standardschriftart"/>
    <w:link w:val="berschrift5"/>
    <w:uiPriority w:val="40"/>
    <w:semiHidden/>
    <w:rsid w:val="002E7AE9"/>
    <w:rPr>
      <w:rFonts w:eastAsiaTheme="majorEastAsia" w:cstheme="majorBidi"/>
      <w:kern w:val="12"/>
      <w:sz w:val="20"/>
    </w:rPr>
  </w:style>
  <w:style w:type="character" w:customStyle="1" w:styleId="berschrift6Zchn">
    <w:name w:val="Überschrift 6 Zchn"/>
    <w:basedOn w:val="Absatz-Standardschriftart"/>
    <w:link w:val="berschrift6"/>
    <w:uiPriority w:val="40"/>
    <w:semiHidden/>
    <w:rsid w:val="002E7AE9"/>
    <w:rPr>
      <w:rFonts w:eastAsiaTheme="majorEastAsia" w:cstheme="majorBidi"/>
      <w:iCs/>
      <w:kern w:val="12"/>
      <w:sz w:val="20"/>
    </w:rPr>
  </w:style>
  <w:style w:type="character" w:customStyle="1" w:styleId="berschrift7Zchn">
    <w:name w:val="Überschrift 7 Zchn"/>
    <w:basedOn w:val="Absatz-Standardschriftart"/>
    <w:link w:val="berschrift7"/>
    <w:uiPriority w:val="40"/>
    <w:semiHidden/>
    <w:rsid w:val="002E7AE9"/>
    <w:rPr>
      <w:rFonts w:eastAsiaTheme="majorEastAsia" w:cstheme="majorBidi"/>
      <w:iCs/>
      <w:kern w:val="12"/>
      <w:sz w:val="20"/>
    </w:rPr>
  </w:style>
  <w:style w:type="character" w:customStyle="1" w:styleId="berschrift8Zchn">
    <w:name w:val="Überschrift 8 Zchn"/>
    <w:basedOn w:val="Absatz-Standardschriftart"/>
    <w:link w:val="berschrift8"/>
    <w:uiPriority w:val="40"/>
    <w:semiHidden/>
    <w:rsid w:val="002E7AE9"/>
    <w:rPr>
      <w:rFonts w:eastAsiaTheme="majorEastAsia" w:cstheme="majorBidi"/>
      <w:kern w:val="12"/>
      <w:sz w:val="20"/>
      <w:szCs w:val="20"/>
    </w:rPr>
  </w:style>
  <w:style w:type="character" w:customStyle="1" w:styleId="berschrift9Zchn">
    <w:name w:val="Überschrift 9 Zchn"/>
    <w:basedOn w:val="Absatz-Standardschriftart"/>
    <w:link w:val="berschrift9"/>
    <w:uiPriority w:val="40"/>
    <w:semiHidden/>
    <w:rsid w:val="002E7AE9"/>
    <w:rPr>
      <w:rFonts w:eastAsiaTheme="majorEastAsia" w:cstheme="majorBidi"/>
      <w:iCs/>
      <w:kern w:val="12"/>
      <w:sz w:val="20"/>
      <w:szCs w:val="20"/>
    </w:rPr>
  </w:style>
  <w:style w:type="paragraph" w:styleId="KeinLeerraum">
    <w:name w:val="No Spacing"/>
    <w:basedOn w:val="Standard"/>
    <w:uiPriority w:val="1"/>
    <w:semiHidden/>
    <w:rsid w:val="0038051D"/>
  </w:style>
  <w:style w:type="paragraph" w:customStyle="1" w:styleId="zzLetterheadSpacer">
    <w:name w:val="zz_LetterheadSpacer"/>
    <w:basedOn w:val="zzHeaderFooter"/>
    <w:uiPriority w:val="99"/>
    <w:rsid w:val="006A3DDB"/>
    <w:pPr>
      <w:framePr w:w="7144" w:h="3640" w:hRule="exact" w:wrap="notBeside" w:hAnchor="margin" w:yAlign="top" w:anchorLock="1"/>
    </w:pPr>
  </w:style>
  <w:style w:type="paragraph" w:customStyle="1" w:styleId="zzPageNumField">
    <w:name w:val="zz_PageNumField"/>
    <w:basedOn w:val="zzHeaderFooter"/>
    <w:uiPriority w:val="99"/>
    <w:semiHidden/>
    <w:rsid w:val="00791E21"/>
    <w:pPr>
      <w:framePr w:w="2552" w:wrap="around" w:hAnchor="margin" w:y="-479" w:anchorLock="1"/>
    </w:pPr>
  </w:style>
  <w:style w:type="paragraph" w:customStyle="1" w:styleId="zzWindowZonesD">
    <w:name w:val="zz_WindowZones_D"/>
    <w:basedOn w:val="zzHeaderFooter"/>
    <w:uiPriority w:val="99"/>
    <w:semiHidden/>
    <w:rsid w:val="00254A3A"/>
    <w:pPr>
      <w:framePr w:w="284" w:h="284" w:hRule="exact" w:hSpace="142" w:wrap="around" w:vAnchor="page" w:hAnchor="page" w:x="1" w:y="1" w:anchorLock="1"/>
      <w:spacing w:line="280" w:lineRule="atLeast"/>
    </w:pPr>
    <w:rPr>
      <w:kern w:val="0"/>
    </w:rPr>
  </w:style>
  <w:style w:type="paragraph" w:styleId="Funotentext">
    <w:name w:val="footnote text"/>
    <w:basedOn w:val="Standard"/>
    <w:link w:val="FunotentextZchn"/>
    <w:uiPriority w:val="99"/>
    <w:semiHidden/>
    <w:rsid w:val="00C60D54"/>
  </w:style>
  <w:style w:type="character" w:customStyle="1" w:styleId="FunotentextZchn">
    <w:name w:val="Fußnotentext Zchn"/>
    <w:basedOn w:val="Absatz-Standardschriftart"/>
    <w:link w:val="Funotentext"/>
    <w:uiPriority w:val="99"/>
    <w:semiHidden/>
    <w:rsid w:val="00AF3341"/>
    <w:rPr>
      <w:kern w:val="12"/>
    </w:rPr>
  </w:style>
  <w:style w:type="character" w:styleId="Funotenzeichen">
    <w:name w:val="footnote reference"/>
    <w:basedOn w:val="Absatz-Standardschriftart"/>
    <w:uiPriority w:val="99"/>
    <w:semiHidden/>
    <w:rsid w:val="00332CBB"/>
    <w:rPr>
      <w:vertAlign w:val="superscript"/>
    </w:rPr>
  </w:style>
  <w:style w:type="paragraph" w:customStyle="1" w:styleId="Funotentrennline">
    <w:name w:val="Fußnotentrennline"/>
    <w:basedOn w:val="Standard"/>
    <w:uiPriority w:val="99"/>
    <w:semiHidden/>
    <w:rsid w:val="004F7F7E"/>
    <w:pPr>
      <w:pBdr>
        <w:bottom w:val="single" w:sz="4" w:space="1" w:color="auto"/>
      </w:pBdr>
      <w:spacing w:line="240" w:lineRule="auto"/>
      <w:ind w:right="3969"/>
    </w:pPr>
  </w:style>
  <w:style w:type="paragraph" w:customStyle="1" w:styleId="Funoten-Fortsetzungstrennlinie">
    <w:name w:val="Fußnoten-Fortsetzungstrennlinie"/>
    <w:basedOn w:val="Funotentrennline"/>
    <w:uiPriority w:val="99"/>
    <w:semiHidden/>
    <w:rsid w:val="004266B9"/>
  </w:style>
  <w:style w:type="paragraph" w:customStyle="1" w:styleId="Funoten-Fortsetzungshinweis">
    <w:name w:val="Fußnoten-Fortsetzungshinweis"/>
    <w:basedOn w:val="Standard"/>
    <w:uiPriority w:val="99"/>
    <w:semiHidden/>
    <w:rsid w:val="004266B9"/>
    <w:pPr>
      <w:spacing w:line="240" w:lineRule="auto"/>
    </w:pPr>
  </w:style>
  <w:style w:type="paragraph" w:styleId="Endnotentext">
    <w:name w:val="endnote text"/>
    <w:basedOn w:val="Standard"/>
    <w:link w:val="EndnotentextZchn"/>
    <w:uiPriority w:val="99"/>
    <w:semiHidden/>
    <w:rsid w:val="00C60D54"/>
  </w:style>
  <w:style w:type="character" w:customStyle="1" w:styleId="EndnotentextZchn">
    <w:name w:val="Endnotentext Zchn"/>
    <w:basedOn w:val="Absatz-Standardschriftart"/>
    <w:link w:val="Endnotentext"/>
    <w:uiPriority w:val="99"/>
    <w:semiHidden/>
    <w:rsid w:val="00AF3341"/>
    <w:rPr>
      <w:kern w:val="12"/>
    </w:rPr>
  </w:style>
  <w:style w:type="character" w:styleId="Endnotenzeichen">
    <w:name w:val="endnote reference"/>
    <w:basedOn w:val="Absatz-Standardschriftart"/>
    <w:uiPriority w:val="99"/>
    <w:semiHidden/>
    <w:rsid w:val="00C60D54"/>
    <w:rPr>
      <w:vertAlign w:val="superscript"/>
    </w:rPr>
  </w:style>
  <w:style w:type="paragraph" w:customStyle="1" w:styleId="Endnotentrennlinie">
    <w:name w:val="Endnotentrennlinie"/>
    <w:basedOn w:val="Funotentrennline"/>
    <w:uiPriority w:val="99"/>
    <w:semiHidden/>
    <w:rsid w:val="00C60D54"/>
  </w:style>
  <w:style w:type="paragraph" w:customStyle="1" w:styleId="Endnoten-Fortsetzungstrennlinie">
    <w:name w:val="Endnoten-Fortsetzungstrennlinie"/>
    <w:basedOn w:val="Funoten-Fortsetzungstrennlinie"/>
    <w:uiPriority w:val="99"/>
    <w:semiHidden/>
    <w:rsid w:val="00C60D54"/>
  </w:style>
  <w:style w:type="paragraph" w:customStyle="1" w:styleId="Endnoten-Fortsetzungshinweis">
    <w:name w:val="Endnoten-Fortsetzungshinweis"/>
    <w:basedOn w:val="Funoten-Fortsetzungshinweis"/>
    <w:uiPriority w:val="99"/>
    <w:semiHidden/>
    <w:rsid w:val="00C60D54"/>
  </w:style>
  <w:style w:type="paragraph" w:styleId="Fu-Endnotenberschrift">
    <w:name w:val="Note Heading"/>
    <w:basedOn w:val="Standard"/>
    <w:next w:val="Standard"/>
    <w:link w:val="Fu-EndnotenberschriftZchn"/>
    <w:uiPriority w:val="99"/>
    <w:semiHidden/>
    <w:rsid w:val="00C60D54"/>
  </w:style>
  <w:style w:type="character" w:customStyle="1" w:styleId="Fu-EndnotenberschriftZchn">
    <w:name w:val="Fuß/-Endnotenüberschrift Zchn"/>
    <w:basedOn w:val="Absatz-Standardschriftart"/>
    <w:link w:val="Fu-Endnotenberschrift"/>
    <w:uiPriority w:val="99"/>
    <w:semiHidden/>
    <w:rsid w:val="00AF3341"/>
    <w:rPr>
      <w:kern w:val="12"/>
    </w:rPr>
  </w:style>
  <w:style w:type="character" w:styleId="Seitenzahl">
    <w:name w:val="page number"/>
    <w:aliases w:val="zz_PageNum"/>
    <w:basedOn w:val="Absatz-Standardschriftart"/>
    <w:uiPriority w:val="99"/>
    <w:semiHidden/>
    <w:rsid w:val="006629A7"/>
  </w:style>
  <w:style w:type="table" w:customStyle="1" w:styleId="Layouttabelle">
    <w:name w:val="Layouttabelle"/>
    <w:basedOn w:val="NormaleTabelle"/>
    <w:uiPriority w:val="99"/>
    <w:rsid w:val="00E449BA"/>
    <w:tblPr>
      <w:tblCellMar>
        <w:left w:w="0" w:type="dxa"/>
        <w:right w:w="0" w:type="dxa"/>
      </w:tblCellMar>
    </w:tblPr>
  </w:style>
  <w:style w:type="table" w:styleId="Tabellenraster">
    <w:name w:val="Table Grid"/>
    <w:basedOn w:val="NormaleTabelle"/>
    <w:rsid w:val="000C216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zWindowZonesGB">
    <w:name w:val="zz_WindowZones_GB"/>
    <w:basedOn w:val="zzWindowZonesD"/>
    <w:uiPriority w:val="99"/>
    <w:semiHidden/>
    <w:rsid w:val="00254A3A"/>
    <w:pPr>
      <w:framePr w:wrap="around" w:y="285"/>
    </w:pPr>
    <w:rPr>
      <w:noProof/>
      <w:vanish/>
      <w:lang w:eastAsia="de-DE"/>
    </w:rPr>
  </w:style>
  <w:style w:type="character" w:styleId="Platzhaltertext">
    <w:name w:val="Placeholder Text"/>
    <w:basedOn w:val="Absatz-Standardschriftart"/>
    <w:uiPriority w:val="99"/>
    <w:semiHidden/>
    <w:rsid w:val="0043680D"/>
    <w:rPr>
      <w:color w:val="808080"/>
    </w:rPr>
  </w:style>
  <w:style w:type="paragraph" w:customStyle="1" w:styleId="Firm1Cont1">
    <w:name w:val="Firm1 Cont 1"/>
    <w:basedOn w:val="Standard"/>
    <w:link w:val="Firm1Cont1Char"/>
    <w:rsid w:val="006168E7"/>
    <w:pPr>
      <w:spacing w:after="180"/>
      <w:jc w:val="both"/>
    </w:pPr>
    <w:rPr>
      <w:rFonts w:ascii="Times New Roman" w:eastAsia="SimSun" w:hAnsi="Times New Roman" w:cs="Times New Roman"/>
      <w:kern w:val="0"/>
      <w:sz w:val="24"/>
    </w:rPr>
  </w:style>
  <w:style w:type="character" w:customStyle="1" w:styleId="Firm1Cont1Char">
    <w:name w:val="Firm1 Cont 1 Char"/>
    <w:link w:val="Firm1Cont1"/>
    <w:rsid w:val="006168E7"/>
    <w:rPr>
      <w:rFonts w:ascii="Times New Roman" w:eastAsia="SimSun" w:hAnsi="Times New Roman" w:cs="Times New Roman"/>
      <w:sz w:val="24"/>
    </w:rPr>
  </w:style>
  <w:style w:type="character" w:styleId="Kommentarzeichen">
    <w:name w:val="annotation reference"/>
    <w:basedOn w:val="Absatz-Standardschriftart"/>
    <w:uiPriority w:val="99"/>
    <w:semiHidden/>
    <w:unhideWhenUsed/>
    <w:rsid w:val="00E36322"/>
    <w:rPr>
      <w:sz w:val="16"/>
      <w:szCs w:val="16"/>
    </w:rPr>
  </w:style>
  <w:style w:type="paragraph" w:styleId="Kommentartext">
    <w:name w:val="annotation text"/>
    <w:basedOn w:val="Standard"/>
    <w:link w:val="KommentartextZchn"/>
    <w:uiPriority w:val="99"/>
    <w:semiHidden/>
    <w:unhideWhenUsed/>
    <w:rsid w:val="00E36322"/>
    <w:pPr>
      <w:spacing w:line="240" w:lineRule="auto"/>
    </w:pPr>
  </w:style>
  <w:style w:type="character" w:customStyle="1" w:styleId="KommentartextZchn">
    <w:name w:val="Kommentartext Zchn"/>
    <w:basedOn w:val="Absatz-Standardschriftart"/>
    <w:link w:val="Kommentartext"/>
    <w:uiPriority w:val="99"/>
    <w:semiHidden/>
    <w:rsid w:val="00E36322"/>
    <w:rPr>
      <w:kern w:val="12"/>
    </w:rPr>
  </w:style>
  <w:style w:type="paragraph" w:styleId="Kommentarthema">
    <w:name w:val="annotation subject"/>
    <w:basedOn w:val="Kommentartext"/>
    <w:next w:val="Kommentartext"/>
    <w:link w:val="KommentarthemaZchn"/>
    <w:uiPriority w:val="99"/>
    <w:semiHidden/>
    <w:unhideWhenUsed/>
    <w:rsid w:val="00E36322"/>
    <w:rPr>
      <w:b/>
      <w:bCs/>
    </w:rPr>
  </w:style>
  <w:style w:type="character" w:customStyle="1" w:styleId="KommentarthemaZchn">
    <w:name w:val="Kommentarthema Zchn"/>
    <w:basedOn w:val="KommentartextZchn"/>
    <w:link w:val="Kommentarthema"/>
    <w:uiPriority w:val="99"/>
    <w:semiHidden/>
    <w:rsid w:val="00E36322"/>
    <w:rPr>
      <w:b/>
      <w:bCs/>
      <w:kern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eschwerde-kfw-capital@kfw.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C6350471C80C064D972BF8FB79A94D58" ma:contentTypeVersion="2" ma:contentTypeDescription="Ein neues Dokument erstellen." ma:contentTypeScope="" ma:versionID="a3b1d92fa7c3d2e2da7afe02c522781a">
  <xsd:schema xmlns:xsd="http://www.w3.org/2001/XMLSchema" xmlns:xs="http://www.w3.org/2001/XMLSchema" xmlns:p="http://schemas.microsoft.com/office/2006/metadata/properties" xmlns:ns2="6e4870ea-4321-4ab6-86e2-88ea4ec334e1" xmlns:ns3="facf8f28-7eba-4875-b3d3-a16229d5e746" targetNamespace="http://schemas.microsoft.com/office/2006/metadata/properties" ma:root="true" ma:fieldsID="8891674d2ec97d9fca31f214eb9291e7" ns2:_="" ns3:_="">
    <xsd:import namespace="6e4870ea-4321-4ab6-86e2-88ea4ec334e1"/>
    <xsd:import namespace="facf8f28-7eba-4875-b3d3-a16229d5e746"/>
    <xsd:element name="properties">
      <xsd:complexType>
        <xsd:sequence>
          <xsd:element name="documentManagement">
            <xsd:complexType>
              <xsd:all>
                <xsd:element ref="ns2:_dlc_DocId" minOccurs="0"/>
                <xsd:element ref="ns2:_dlc_DocIdUrl" minOccurs="0"/>
                <xsd:element ref="ns2:_dlc_DocIdPersistId" minOccurs="0"/>
                <xsd:element ref="ns3:_x0064_vp0" minOccurs="0"/>
                <xsd:element ref="ns2:Vertraulichkeitsstuf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870ea-4321-4ab6-86e2-88ea4ec334e1"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Vertraulichkeitsstufe" ma:index="12" nillable="true" ma:displayName="Vertraulichkeitsstufe" ma:internalName="Vertraulichkeitsstuf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acf8f28-7eba-4875-b3d3-a16229d5e746" elementFormDefault="qualified">
    <xsd:import namespace="http://schemas.microsoft.com/office/2006/documentManagement/types"/>
    <xsd:import namespace="http://schemas.microsoft.com/office/infopath/2007/PartnerControls"/>
    <xsd:element name="_x0064_vp0" ma:index="11" nillable="true" ma:displayName="Vertraulichkeitsstufe" ma:internalName="_x0064_vp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0064_vp0 xmlns="facf8f28-7eba-4875-b3d3-a16229d5e746">2</_x0064_vp0>
    <_dlc_DocId xmlns="6e4870ea-4321-4ab6-86e2-88ea4ec334e1">AR0292-422642895-24</_dlc_DocId>
    <_dlc_DocIdUrl xmlns="6e4870ea-4321-4ab6-86e2-88ea4ec334e1">
      <Url>https://raeume.kfw.kfwgruppe.net/Team/AR_0292/_layouts/15/DocIdRedir.aspx?ID=AR0292-422642895-24</Url>
      <Description>AR0292-422642895-24</Description>
    </_dlc_DocIdUrl>
    <Vertraulichkeitsstufe xmlns="6e4870ea-4321-4ab6-86e2-88ea4ec334e1"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3F317-47AD-4C1F-86FD-2B765518A084}">
  <ds:schemaRefs>
    <ds:schemaRef ds:uri="http://schemas.microsoft.com/sharepoint/v3/contenttype/forms"/>
  </ds:schemaRefs>
</ds:datastoreItem>
</file>

<file path=customXml/itemProps2.xml><?xml version="1.0" encoding="utf-8"?>
<ds:datastoreItem xmlns:ds="http://schemas.openxmlformats.org/officeDocument/2006/customXml" ds:itemID="{98D0AB9D-5D71-4601-8417-71C7CB7FED38}">
  <ds:schemaRefs>
    <ds:schemaRef ds:uri="http://schemas.microsoft.com/sharepoint/events"/>
  </ds:schemaRefs>
</ds:datastoreItem>
</file>

<file path=customXml/itemProps3.xml><?xml version="1.0" encoding="utf-8"?>
<ds:datastoreItem xmlns:ds="http://schemas.openxmlformats.org/officeDocument/2006/customXml" ds:itemID="{9A391755-2839-4A73-A8F5-E52C30550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870ea-4321-4ab6-86e2-88ea4ec334e1"/>
    <ds:schemaRef ds:uri="facf8f28-7eba-4875-b3d3-a16229d5e7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0F2750-1B33-43F7-B230-83EFE7395132}">
  <ds:schemaRefs>
    <ds:schemaRef ds:uri="http://schemas.microsoft.com/office/2006/documentManagement/types"/>
    <ds:schemaRef ds:uri="http://schemas.microsoft.com/office/2006/metadata/properties"/>
    <ds:schemaRef ds:uri="http://purl.org/dc/elements/1.1/"/>
    <ds:schemaRef ds:uri="facf8f28-7eba-4875-b3d3-a16229d5e746"/>
    <ds:schemaRef ds:uri="http://schemas.openxmlformats.org/package/2006/metadata/core-properties"/>
    <ds:schemaRef ds:uri="http://purl.org/dc/terms/"/>
    <ds:schemaRef ds:uri="6e4870ea-4321-4ab6-86e2-88ea4ec334e1"/>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DC2BC909-846B-4917-9C9D-BB45849F4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593</Words>
  <Characters>3737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Muster_Logo_blanko</vt:lpstr>
    </vt:vector>
  </TitlesOfParts>
  <Company>KfW Bankengruppe</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Muster_Logo_blanko</dc:title>
  <dc:creator>Christina Petri</dc:creator>
  <cp:lastModifiedBy>Berger, René</cp:lastModifiedBy>
  <cp:revision>3</cp:revision>
  <cp:lastPrinted>2018-09-07T13:07:00Z</cp:lastPrinted>
  <dcterms:created xsi:type="dcterms:W3CDTF">2021-07-09T11:06:00Z</dcterms:created>
  <dcterms:modified xsi:type="dcterms:W3CDTF">2021-07-09T11:06:00Z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0x010100C6350471C80C064D972BF8FB79A94D58</vt:lpwstr>
  </property>
  <property fmtid="{D5CDD505-2E9C-101B-9397-08002B2CF9AE}" pid="3" name="_dlc_DocIdItemGuid">
    <vt:lpwstr>f190e87a-3ac2-40bd-9e39-b5b7bf621318</vt:lpwstr>
  </property>
</Properties>
</file>